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F4F39">
        <w:trPr>
          <w:trHeight w:hRule="exact" w:val="1750"/>
        </w:trPr>
        <w:tc>
          <w:tcPr>
            <w:tcW w:w="143" w:type="dxa"/>
          </w:tcPr>
          <w:p w:rsidR="008F4F39" w:rsidRDefault="008F4F39"/>
        </w:tc>
        <w:tc>
          <w:tcPr>
            <w:tcW w:w="285" w:type="dxa"/>
          </w:tcPr>
          <w:p w:rsidR="008F4F39" w:rsidRDefault="008F4F39"/>
        </w:tc>
        <w:tc>
          <w:tcPr>
            <w:tcW w:w="710" w:type="dxa"/>
          </w:tcPr>
          <w:p w:rsidR="008F4F39" w:rsidRDefault="008F4F39"/>
        </w:tc>
        <w:tc>
          <w:tcPr>
            <w:tcW w:w="1419" w:type="dxa"/>
          </w:tcPr>
          <w:p w:rsidR="008F4F39" w:rsidRDefault="008F4F39"/>
        </w:tc>
        <w:tc>
          <w:tcPr>
            <w:tcW w:w="1419" w:type="dxa"/>
          </w:tcPr>
          <w:p w:rsidR="008F4F39" w:rsidRDefault="008F4F39"/>
        </w:tc>
        <w:tc>
          <w:tcPr>
            <w:tcW w:w="710" w:type="dxa"/>
          </w:tcPr>
          <w:p w:rsidR="008F4F39" w:rsidRDefault="008F4F39"/>
        </w:tc>
        <w:tc>
          <w:tcPr>
            <w:tcW w:w="5543" w:type="dxa"/>
            <w:gridSpan w:val="4"/>
            <w:shd w:val="clear" w:color="000000" w:fill="FFFFFF"/>
            <w:tcMar>
              <w:left w:w="34" w:type="dxa"/>
              <w:right w:w="34" w:type="dxa"/>
            </w:tcMar>
          </w:tcPr>
          <w:p w:rsidR="008F4F39" w:rsidRDefault="003F01F9">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8F4F39">
        <w:trPr>
          <w:trHeight w:hRule="exact" w:val="138"/>
        </w:trPr>
        <w:tc>
          <w:tcPr>
            <w:tcW w:w="143" w:type="dxa"/>
          </w:tcPr>
          <w:p w:rsidR="008F4F39" w:rsidRDefault="008F4F39"/>
        </w:tc>
        <w:tc>
          <w:tcPr>
            <w:tcW w:w="285" w:type="dxa"/>
          </w:tcPr>
          <w:p w:rsidR="008F4F39" w:rsidRDefault="008F4F39"/>
        </w:tc>
        <w:tc>
          <w:tcPr>
            <w:tcW w:w="710" w:type="dxa"/>
          </w:tcPr>
          <w:p w:rsidR="008F4F39" w:rsidRDefault="008F4F39"/>
        </w:tc>
        <w:tc>
          <w:tcPr>
            <w:tcW w:w="1419" w:type="dxa"/>
          </w:tcPr>
          <w:p w:rsidR="008F4F39" w:rsidRDefault="008F4F39"/>
        </w:tc>
        <w:tc>
          <w:tcPr>
            <w:tcW w:w="1419" w:type="dxa"/>
          </w:tcPr>
          <w:p w:rsidR="008F4F39" w:rsidRDefault="008F4F39"/>
        </w:tc>
        <w:tc>
          <w:tcPr>
            <w:tcW w:w="710" w:type="dxa"/>
          </w:tcPr>
          <w:p w:rsidR="008F4F39" w:rsidRDefault="008F4F39"/>
        </w:tc>
        <w:tc>
          <w:tcPr>
            <w:tcW w:w="426" w:type="dxa"/>
          </w:tcPr>
          <w:p w:rsidR="008F4F39" w:rsidRDefault="008F4F39"/>
        </w:tc>
        <w:tc>
          <w:tcPr>
            <w:tcW w:w="1277" w:type="dxa"/>
          </w:tcPr>
          <w:p w:rsidR="008F4F39" w:rsidRDefault="008F4F39"/>
        </w:tc>
        <w:tc>
          <w:tcPr>
            <w:tcW w:w="993" w:type="dxa"/>
          </w:tcPr>
          <w:p w:rsidR="008F4F39" w:rsidRDefault="008F4F39"/>
        </w:tc>
        <w:tc>
          <w:tcPr>
            <w:tcW w:w="2836" w:type="dxa"/>
          </w:tcPr>
          <w:p w:rsidR="008F4F39" w:rsidRDefault="008F4F39"/>
        </w:tc>
      </w:tr>
      <w:tr w:rsidR="008F4F39">
        <w:trPr>
          <w:trHeight w:hRule="exact" w:val="585"/>
        </w:trPr>
        <w:tc>
          <w:tcPr>
            <w:tcW w:w="10221" w:type="dxa"/>
            <w:gridSpan w:val="10"/>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F4F39" w:rsidRDefault="003F01F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4F39">
        <w:trPr>
          <w:trHeight w:hRule="exact" w:val="304"/>
        </w:trPr>
        <w:tc>
          <w:tcPr>
            <w:tcW w:w="10221" w:type="dxa"/>
            <w:gridSpan w:val="10"/>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F4F39">
        <w:trPr>
          <w:trHeight w:hRule="exact" w:val="10"/>
        </w:trPr>
        <w:tc>
          <w:tcPr>
            <w:tcW w:w="6393" w:type="dxa"/>
            <w:gridSpan w:val="8"/>
            <w:shd w:val="clear" w:color="000000" w:fill="FFFFFF"/>
            <w:tcMar>
              <w:left w:w="34" w:type="dxa"/>
              <w:right w:w="34" w:type="dxa"/>
            </w:tcMar>
          </w:tcPr>
          <w:p w:rsidR="008F4F39" w:rsidRDefault="008F4F39"/>
        </w:tc>
        <w:tc>
          <w:tcPr>
            <w:tcW w:w="3842" w:type="dxa"/>
            <w:gridSpan w:val="2"/>
            <w:vMerge w:val="restart"/>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УТВЕРЖДАЮ</w:t>
            </w:r>
          </w:p>
        </w:tc>
      </w:tr>
      <w:tr w:rsidR="008F4F39">
        <w:trPr>
          <w:trHeight w:hRule="exact" w:val="267"/>
        </w:trPr>
        <w:tc>
          <w:tcPr>
            <w:tcW w:w="143" w:type="dxa"/>
          </w:tcPr>
          <w:p w:rsidR="008F4F39" w:rsidRDefault="008F4F39"/>
        </w:tc>
        <w:tc>
          <w:tcPr>
            <w:tcW w:w="285" w:type="dxa"/>
          </w:tcPr>
          <w:p w:rsidR="008F4F39" w:rsidRDefault="008F4F39"/>
        </w:tc>
        <w:tc>
          <w:tcPr>
            <w:tcW w:w="710" w:type="dxa"/>
          </w:tcPr>
          <w:p w:rsidR="008F4F39" w:rsidRDefault="008F4F39"/>
        </w:tc>
        <w:tc>
          <w:tcPr>
            <w:tcW w:w="1419" w:type="dxa"/>
          </w:tcPr>
          <w:p w:rsidR="008F4F39" w:rsidRDefault="008F4F39"/>
        </w:tc>
        <w:tc>
          <w:tcPr>
            <w:tcW w:w="1419" w:type="dxa"/>
          </w:tcPr>
          <w:p w:rsidR="008F4F39" w:rsidRDefault="008F4F39"/>
        </w:tc>
        <w:tc>
          <w:tcPr>
            <w:tcW w:w="710" w:type="dxa"/>
          </w:tcPr>
          <w:p w:rsidR="008F4F39" w:rsidRDefault="008F4F39"/>
        </w:tc>
        <w:tc>
          <w:tcPr>
            <w:tcW w:w="426" w:type="dxa"/>
          </w:tcPr>
          <w:p w:rsidR="008F4F39" w:rsidRDefault="008F4F39"/>
        </w:tc>
        <w:tc>
          <w:tcPr>
            <w:tcW w:w="1277" w:type="dxa"/>
          </w:tcPr>
          <w:p w:rsidR="008F4F39" w:rsidRDefault="008F4F39"/>
        </w:tc>
        <w:tc>
          <w:tcPr>
            <w:tcW w:w="3842" w:type="dxa"/>
            <w:gridSpan w:val="2"/>
            <w:vMerge/>
            <w:shd w:val="clear" w:color="000000" w:fill="FFFFFF"/>
            <w:tcMar>
              <w:left w:w="34" w:type="dxa"/>
              <w:right w:w="34" w:type="dxa"/>
            </w:tcMar>
          </w:tcPr>
          <w:p w:rsidR="008F4F39" w:rsidRDefault="008F4F39"/>
        </w:tc>
      </w:tr>
      <w:tr w:rsidR="008F4F39">
        <w:trPr>
          <w:trHeight w:hRule="exact" w:val="138"/>
        </w:trPr>
        <w:tc>
          <w:tcPr>
            <w:tcW w:w="143" w:type="dxa"/>
          </w:tcPr>
          <w:p w:rsidR="008F4F39" w:rsidRDefault="008F4F39"/>
        </w:tc>
        <w:tc>
          <w:tcPr>
            <w:tcW w:w="285" w:type="dxa"/>
          </w:tcPr>
          <w:p w:rsidR="008F4F39" w:rsidRDefault="008F4F39"/>
        </w:tc>
        <w:tc>
          <w:tcPr>
            <w:tcW w:w="710" w:type="dxa"/>
          </w:tcPr>
          <w:p w:rsidR="008F4F39" w:rsidRDefault="008F4F39"/>
        </w:tc>
        <w:tc>
          <w:tcPr>
            <w:tcW w:w="1419" w:type="dxa"/>
          </w:tcPr>
          <w:p w:rsidR="008F4F39" w:rsidRDefault="008F4F39"/>
        </w:tc>
        <w:tc>
          <w:tcPr>
            <w:tcW w:w="1419" w:type="dxa"/>
          </w:tcPr>
          <w:p w:rsidR="008F4F39" w:rsidRDefault="008F4F39"/>
        </w:tc>
        <w:tc>
          <w:tcPr>
            <w:tcW w:w="710" w:type="dxa"/>
          </w:tcPr>
          <w:p w:rsidR="008F4F39" w:rsidRDefault="008F4F39"/>
        </w:tc>
        <w:tc>
          <w:tcPr>
            <w:tcW w:w="426" w:type="dxa"/>
          </w:tcPr>
          <w:p w:rsidR="008F4F39" w:rsidRDefault="008F4F39"/>
        </w:tc>
        <w:tc>
          <w:tcPr>
            <w:tcW w:w="1277" w:type="dxa"/>
          </w:tcPr>
          <w:p w:rsidR="008F4F39" w:rsidRDefault="008F4F39"/>
        </w:tc>
        <w:tc>
          <w:tcPr>
            <w:tcW w:w="993" w:type="dxa"/>
          </w:tcPr>
          <w:p w:rsidR="008F4F39" w:rsidRDefault="008F4F39"/>
        </w:tc>
        <w:tc>
          <w:tcPr>
            <w:tcW w:w="2836" w:type="dxa"/>
          </w:tcPr>
          <w:p w:rsidR="008F4F39" w:rsidRDefault="008F4F39"/>
        </w:tc>
      </w:tr>
      <w:tr w:rsidR="008F4F39">
        <w:trPr>
          <w:trHeight w:hRule="exact" w:val="277"/>
        </w:trPr>
        <w:tc>
          <w:tcPr>
            <w:tcW w:w="143" w:type="dxa"/>
          </w:tcPr>
          <w:p w:rsidR="008F4F39" w:rsidRDefault="008F4F39"/>
        </w:tc>
        <w:tc>
          <w:tcPr>
            <w:tcW w:w="285" w:type="dxa"/>
          </w:tcPr>
          <w:p w:rsidR="008F4F39" w:rsidRDefault="008F4F39"/>
        </w:tc>
        <w:tc>
          <w:tcPr>
            <w:tcW w:w="710" w:type="dxa"/>
          </w:tcPr>
          <w:p w:rsidR="008F4F39" w:rsidRDefault="008F4F39"/>
        </w:tc>
        <w:tc>
          <w:tcPr>
            <w:tcW w:w="1419" w:type="dxa"/>
          </w:tcPr>
          <w:p w:rsidR="008F4F39" w:rsidRDefault="008F4F39"/>
        </w:tc>
        <w:tc>
          <w:tcPr>
            <w:tcW w:w="1419" w:type="dxa"/>
          </w:tcPr>
          <w:p w:rsidR="008F4F39" w:rsidRDefault="008F4F39"/>
        </w:tc>
        <w:tc>
          <w:tcPr>
            <w:tcW w:w="710" w:type="dxa"/>
          </w:tcPr>
          <w:p w:rsidR="008F4F39" w:rsidRDefault="008F4F39"/>
        </w:tc>
        <w:tc>
          <w:tcPr>
            <w:tcW w:w="426" w:type="dxa"/>
          </w:tcPr>
          <w:p w:rsidR="008F4F39" w:rsidRDefault="008F4F39"/>
        </w:tc>
        <w:tc>
          <w:tcPr>
            <w:tcW w:w="1277" w:type="dxa"/>
          </w:tcPr>
          <w:p w:rsidR="008F4F39" w:rsidRDefault="008F4F39"/>
        </w:tc>
        <w:tc>
          <w:tcPr>
            <w:tcW w:w="3842" w:type="dxa"/>
            <w:gridSpan w:val="2"/>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F4F39">
        <w:trPr>
          <w:trHeight w:hRule="exact" w:val="138"/>
        </w:trPr>
        <w:tc>
          <w:tcPr>
            <w:tcW w:w="143" w:type="dxa"/>
          </w:tcPr>
          <w:p w:rsidR="008F4F39" w:rsidRDefault="008F4F39"/>
        </w:tc>
        <w:tc>
          <w:tcPr>
            <w:tcW w:w="285" w:type="dxa"/>
          </w:tcPr>
          <w:p w:rsidR="008F4F39" w:rsidRDefault="008F4F39"/>
        </w:tc>
        <w:tc>
          <w:tcPr>
            <w:tcW w:w="710" w:type="dxa"/>
          </w:tcPr>
          <w:p w:rsidR="008F4F39" w:rsidRDefault="008F4F39"/>
        </w:tc>
        <w:tc>
          <w:tcPr>
            <w:tcW w:w="1419" w:type="dxa"/>
          </w:tcPr>
          <w:p w:rsidR="008F4F39" w:rsidRDefault="008F4F39"/>
        </w:tc>
        <w:tc>
          <w:tcPr>
            <w:tcW w:w="1419" w:type="dxa"/>
          </w:tcPr>
          <w:p w:rsidR="008F4F39" w:rsidRDefault="008F4F39"/>
        </w:tc>
        <w:tc>
          <w:tcPr>
            <w:tcW w:w="710" w:type="dxa"/>
          </w:tcPr>
          <w:p w:rsidR="008F4F39" w:rsidRDefault="008F4F39"/>
        </w:tc>
        <w:tc>
          <w:tcPr>
            <w:tcW w:w="426" w:type="dxa"/>
          </w:tcPr>
          <w:p w:rsidR="008F4F39" w:rsidRDefault="008F4F39"/>
        </w:tc>
        <w:tc>
          <w:tcPr>
            <w:tcW w:w="1277" w:type="dxa"/>
          </w:tcPr>
          <w:p w:rsidR="008F4F39" w:rsidRDefault="008F4F39"/>
        </w:tc>
        <w:tc>
          <w:tcPr>
            <w:tcW w:w="993" w:type="dxa"/>
          </w:tcPr>
          <w:p w:rsidR="008F4F39" w:rsidRDefault="008F4F39"/>
        </w:tc>
        <w:tc>
          <w:tcPr>
            <w:tcW w:w="2836" w:type="dxa"/>
          </w:tcPr>
          <w:p w:rsidR="008F4F39" w:rsidRDefault="008F4F39"/>
        </w:tc>
      </w:tr>
      <w:tr w:rsidR="008F4F39">
        <w:trPr>
          <w:trHeight w:hRule="exact" w:val="277"/>
        </w:trPr>
        <w:tc>
          <w:tcPr>
            <w:tcW w:w="143" w:type="dxa"/>
          </w:tcPr>
          <w:p w:rsidR="008F4F39" w:rsidRDefault="008F4F39"/>
        </w:tc>
        <w:tc>
          <w:tcPr>
            <w:tcW w:w="285" w:type="dxa"/>
          </w:tcPr>
          <w:p w:rsidR="008F4F39" w:rsidRDefault="008F4F39"/>
        </w:tc>
        <w:tc>
          <w:tcPr>
            <w:tcW w:w="710" w:type="dxa"/>
          </w:tcPr>
          <w:p w:rsidR="008F4F39" w:rsidRDefault="008F4F39"/>
        </w:tc>
        <w:tc>
          <w:tcPr>
            <w:tcW w:w="1419" w:type="dxa"/>
          </w:tcPr>
          <w:p w:rsidR="008F4F39" w:rsidRDefault="008F4F39"/>
        </w:tc>
        <w:tc>
          <w:tcPr>
            <w:tcW w:w="1419" w:type="dxa"/>
          </w:tcPr>
          <w:p w:rsidR="008F4F39" w:rsidRDefault="008F4F39"/>
        </w:tc>
        <w:tc>
          <w:tcPr>
            <w:tcW w:w="710" w:type="dxa"/>
          </w:tcPr>
          <w:p w:rsidR="008F4F39" w:rsidRDefault="008F4F39"/>
        </w:tc>
        <w:tc>
          <w:tcPr>
            <w:tcW w:w="426" w:type="dxa"/>
          </w:tcPr>
          <w:p w:rsidR="008F4F39" w:rsidRDefault="008F4F39"/>
        </w:tc>
        <w:tc>
          <w:tcPr>
            <w:tcW w:w="1277" w:type="dxa"/>
          </w:tcPr>
          <w:p w:rsidR="008F4F39" w:rsidRDefault="008F4F39"/>
        </w:tc>
        <w:tc>
          <w:tcPr>
            <w:tcW w:w="3842" w:type="dxa"/>
            <w:gridSpan w:val="2"/>
            <w:shd w:val="clear" w:color="000000" w:fill="FFFFFF"/>
            <w:tcMar>
              <w:left w:w="34" w:type="dxa"/>
              <w:right w:w="34" w:type="dxa"/>
            </w:tcMar>
          </w:tcPr>
          <w:p w:rsidR="008F4F39" w:rsidRDefault="003F01F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F4F39">
        <w:trPr>
          <w:trHeight w:hRule="exact" w:val="138"/>
        </w:trPr>
        <w:tc>
          <w:tcPr>
            <w:tcW w:w="143" w:type="dxa"/>
          </w:tcPr>
          <w:p w:rsidR="008F4F39" w:rsidRDefault="008F4F39"/>
        </w:tc>
        <w:tc>
          <w:tcPr>
            <w:tcW w:w="285" w:type="dxa"/>
          </w:tcPr>
          <w:p w:rsidR="008F4F39" w:rsidRDefault="008F4F39"/>
        </w:tc>
        <w:tc>
          <w:tcPr>
            <w:tcW w:w="710" w:type="dxa"/>
          </w:tcPr>
          <w:p w:rsidR="008F4F39" w:rsidRDefault="008F4F39"/>
        </w:tc>
        <w:tc>
          <w:tcPr>
            <w:tcW w:w="1419" w:type="dxa"/>
          </w:tcPr>
          <w:p w:rsidR="008F4F39" w:rsidRDefault="008F4F39"/>
        </w:tc>
        <w:tc>
          <w:tcPr>
            <w:tcW w:w="1419" w:type="dxa"/>
          </w:tcPr>
          <w:p w:rsidR="008F4F39" w:rsidRDefault="008F4F39"/>
        </w:tc>
        <w:tc>
          <w:tcPr>
            <w:tcW w:w="710" w:type="dxa"/>
          </w:tcPr>
          <w:p w:rsidR="008F4F39" w:rsidRDefault="008F4F39"/>
        </w:tc>
        <w:tc>
          <w:tcPr>
            <w:tcW w:w="426" w:type="dxa"/>
          </w:tcPr>
          <w:p w:rsidR="008F4F39" w:rsidRDefault="008F4F39"/>
        </w:tc>
        <w:tc>
          <w:tcPr>
            <w:tcW w:w="1277" w:type="dxa"/>
          </w:tcPr>
          <w:p w:rsidR="008F4F39" w:rsidRDefault="008F4F39"/>
        </w:tc>
        <w:tc>
          <w:tcPr>
            <w:tcW w:w="993" w:type="dxa"/>
          </w:tcPr>
          <w:p w:rsidR="008F4F39" w:rsidRDefault="008F4F39"/>
        </w:tc>
        <w:tc>
          <w:tcPr>
            <w:tcW w:w="2836" w:type="dxa"/>
          </w:tcPr>
          <w:p w:rsidR="008F4F39" w:rsidRDefault="008F4F39"/>
        </w:tc>
      </w:tr>
      <w:tr w:rsidR="008F4F39">
        <w:trPr>
          <w:trHeight w:hRule="exact" w:val="277"/>
        </w:trPr>
        <w:tc>
          <w:tcPr>
            <w:tcW w:w="143" w:type="dxa"/>
          </w:tcPr>
          <w:p w:rsidR="008F4F39" w:rsidRDefault="008F4F39"/>
        </w:tc>
        <w:tc>
          <w:tcPr>
            <w:tcW w:w="285" w:type="dxa"/>
          </w:tcPr>
          <w:p w:rsidR="008F4F39" w:rsidRDefault="008F4F39"/>
        </w:tc>
        <w:tc>
          <w:tcPr>
            <w:tcW w:w="710" w:type="dxa"/>
          </w:tcPr>
          <w:p w:rsidR="008F4F39" w:rsidRDefault="008F4F39"/>
        </w:tc>
        <w:tc>
          <w:tcPr>
            <w:tcW w:w="1419" w:type="dxa"/>
          </w:tcPr>
          <w:p w:rsidR="008F4F39" w:rsidRDefault="008F4F39"/>
        </w:tc>
        <w:tc>
          <w:tcPr>
            <w:tcW w:w="1419" w:type="dxa"/>
          </w:tcPr>
          <w:p w:rsidR="008F4F39" w:rsidRDefault="008F4F39"/>
        </w:tc>
        <w:tc>
          <w:tcPr>
            <w:tcW w:w="710" w:type="dxa"/>
          </w:tcPr>
          <w:p w:rsidR="008F4F39" w:rsidRDefault="008F4F39"/>
        </w:tc>
        <w:tc>
          <w:tcPr>
            <w:tcW w:w="426" w:type="dxa"/>
          </w:tcPr>
          <w:p w:rsidR="008F4F39" w:rsidRDefault="008F4F39"/>
        </w:tc>
        <w:tc>
          <w:tcPr>
            <w:tcW w:w="1277" w:type="dxa"/>
          </w:tcPr>
          <w:p w:rsidR="008F4F39" w:rsidRDefault="008F4F39"/>
        </w:tc>
        <w:tc>
          <w:tcPr>
            <w:tcW w:w="3842" w:type="dxa"/>
            <w:gridSpan w:val="2"/>
            <w:shd w:val="clear" w:color="000000" w:fill="FFFFFF"/>
            <w:tcMar>
              <w:left w:w="34" w:type="dxa"/>
              <w:right w:w="34" w:type="dxa"/>
            </w:tcMar>
          </w:tcPr>
          <w:p w:rsidR="008F4F39" w:rsidRDefault="003F01F9">
            <w:pPr>
              <w:spacing w:after="0" w:line="240" w:lineRule="auto"/>
              <w:jc w:val="right"/>
              <w:rPr>
                <w:sz w:val="24"/>
                <w:szCs w:val="24"/>
              </w:rPr>
            </w:pPr>
            <w:r>
              <w:rPr>
                <w:rFonts w:ascii="Times New Roman" w:hAnsi="Times New Roman" w:cs="Times New Roman"/>
                <w:color w:val="000000"/>
                <w:sz w:val="24"/>
                <w:szCs w:val="24"/>
              </w:rPr>
              <w:t>30.08.2021 г.</w:t>
            </w:r>
          </w:p>
        </w:tc>
      </w:tr>
      <w:tr w:rsidR="008F4F39">
        <w:trPr>
          <w:trHeight w:hRule="exact" w:val="277"/>
        </w:trPr>
        <w:tc>
          <w:tcPr>
            <w:tcW w:w="143" w:type="dxa"/>
          </w:tcPr>
          <w:p w:rsidR="008F4F39" w:rsidRDefault="008F4F39"/>
        </w:tc>
        <w:tc>
          <w:tcPr>
            <w:tcW w:w="285" w:type="dxa"/>
          </w:tcPr>
          <w:p w:rsidR="008F4F39" w:rsidRDefault="008F4F39"/>
        </w:tc>
        <w:tc>
          <w:tcPr>
            <w:tcW w:w="710" w:type="dxa"/>
          </w:tcPr>
          <w:p w:rsidR="008F4F39" w:rsidRDefault="008F4F39"/>
        </w:tc>
        <w:tc>
          <w:tcPr>
            <w:tcW w:w="1419" w:type="dxa"/>
          </w:tcPr>
          <w:p w:rsidR="008F4F39" w:rsidRDefault="008F4F39"/>
        </w:tc>
        <w:tc>
          <w:tcPr>
            <w:tcW w:w="1419" w:type="dxa"/>
          </w:tcPr>
          <w:p w:rsidR="008F4F39" w:rsidRDefault="008F4F39"/>
        </w:tc>
        <w:tc>
          <w:tcPr>
            <w:tcW w:w="710" w:type="dxa"/>
          </w:tcPr>
          <w:p w:rsidR="008F4F39" w:rsidRDefault="008F4F39"/>
        </w:tc>
        <w:tc>
          <w:tcPr>
            <w:tcW w:w="426" w:type="dxa"/>
          </w:tcPr>
          <w:p w:rsidR="008F4F39" w:rsidRDefault="008F4F39"/>
        </w:tc>
        <w:tc>
          <w:tcPr>
            <w:tcW w:w="1277" w:type="dxa"/>
          </w:tcPr>
          <w:p w:rsidR="008F4F39" w:rsidRDefault="008F4F39"/>
        </w:tc>
        <w:tc>
          <w:tcPr>
            <w:tcW w:w="993" w:type="dxa"/>
          </w:tcPr>
          <w:p w:rsidR="008F4F39" w:rsidRDefault="008F4F39"/>
        </w:tc>
        <w:tc>
          <w:tcPr>
            <w:tcW w:w="2836" w:type="dxa"/>
          </w:tcPr>
          <w:p w:rsidR="008F4F39" w:rsidRDefault="008F4F39"/>
        </w:tc>
      </w:tr>
      <w:tr w:rsidR="008F4F39">
        <w:trPr>
          <w:trHeight w:hRule="exact" w:val="416"/>
        </w:trPr>
        <w:tc>
          <w:tcPr>
            <w:tcW w:w="10221" w:type="dxa"/>
            <w:gridSpan w:val="10"/>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4F39">
        <w:trPr>
          <w:trHeight w:hRule="exact" w:val="1496"/>
        </w:trPr>
        <w:tc>
          <w:tcPr>
            <w:tcW w:w="143" w:type="dxa"/>
          </w:tcPr>
          <w:p w:rsidR="008F4F39" w:rsidRDefault="008F4F39"/>
        </w:tc>
        <w:tc>
          <w:tcPr>
            <w:tcW w:w="285" w:type="dxa"/>
          </w:tcPr>
          <w:p w:rsidR="008F4F39" w:rsidRDefault="008F4F39"/>
        </w:tc>
        <w:tc>
          <w:tcPr>
            <w:tcW w:w="710" w:type="dxa"/>
          </w:tcPr>
          <w:p w:rsidR="008F4F39" w:rsidRDefault="008F4F39"/>
        </w:tc>
        <w:tc>
          <w:tcPr>
            <w:tcW w:w="1419" w:type="dxa"/>
          </w:tcPr>
          <w:p w:rsidR="008F4F39" w:rsidRDefault="008F4F39"/>
        </w:tc>
        <w:tc>
          <w:tcPr>
            <w:tcW w:w="4834" w:type="dxa"/>
            <w:gridSpan w:val="5"/>
            <w:shd w:val="clear" w:color="000000" w:fill="FFFFFF"/>
            <w:tcMar>
              <w:left w:w="34" w:type="dxa"/>
              <w:right w:w="34" w:type="dxa"/>
            </w:tcMar>
          </w:tcPr>
          <w:p w:rsidR="008F4F39" w:rsidRDefault="003F01F9">
            <w:pPr>
              <w:spacing w:after="0" w:line="240" w:lineRule="auto"/>
              <w:jc w:val="center"/>
              <w:rPr>
                <w:sz w:val="32"/>
                <w:szCs w:val="32"/>
              </w:rPr>
            </w:pPr>
            <w:r>
              <w:rPr>
                <w:rFonts w:ascii="Times New Roman" w:hAnsi="Times New Roman" w:cs="Times New Roman"/>
                <w:color w:val="000000"/>
                <w:sz w:val="32"/>
                <w:szCs w:val="32"/>
              </w:rPr>
              <w:t>Компьютерные технологии  в рекламе и связях с общественностью</w:t>
            </w:r>
          </w:p>
          <w:p w:rsidR="008F4F39" w:rsidRDefault="003F01F9">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8F4F39" w:rsidRDefault="008F4F39"/>
        </w:tc>
      </w:tr>
      <w:tr w:rsidR="008F4F39">
        <w:trPr>
          <w:trHeight w:hRule="exact" w:val="277"/>
        </w:trPr>
        <w:tc>
          <w:tcPr>
            <w:tcW w:w="10221" w:type="dxa"/>
            <w:gridSpan w:val="10"/>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4F39">
        <w:trPr>
          <w:trHeight w:hRule="exact" w:val="1396"/>
        </w:trPr>
        <w:tc>
          <w:tcPr>
            <w:tcW w:w="143" w:type="dxa"/>
          </w:tcPr>
          <w:p w:rsidR="008F4F39" w:rsidRDefault="008F4F39"/>
        </w:tc>
        <w:tc>
          <w:tcPr>
            <w:tcW w:w="285" w:type="dxa"/>
          </w:tcPr>
          <w:p w:rsidR="008F4F39" w:rsidRDefault="008F4F39"/>
        </w:tc>
        <w:tc>
          <w:tcPr>
            <w:tcW w:w="9795" w:type="dxa"/>
            <w:gridSpan w:val="8"/>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8F4F39" w:rsidRDefault="003F01F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8F4F39" w:rsidRDefault="003F01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F4F39">
        <w:trPr>
          <w:trHeight w:hRule="exact" w:val="138"/>
        </w:trPr>
        <w:tc>
          <w:tcPr>
            <w:tcW w:w="143" w:type="dxa"/>
          </w:tcPr>
          <w:p w:rsidR="008F4F39" w:rsidRDefault="008F4F39"/>
        </w:tc>
        <w:tc>
          <w:tcPr>
            <w:tcW w:w="285" w:type="dxa"/>
          </w:tcPr>
          <w:p w:rsidR="008F4F39" w:rsidRDefault="008F4F39"/>
        </w:tc>
        <w:tc>
          <w:tcPr>
            <w:tcW w:w="710" w:type="dxa"/>
          </w:tcPr>
          <w:p w:rsidR="008F4F39" w:rsidRDefault="008F4F39"/>
        </w:tc>
        <w:tc>
          <w:tcPr>
            <w:tcW w:w="1419" w:type="dxa"/>
          </w:tcPr>
          <w:p w:rsidR="008F4F39" w:rsidRDefault="008F4F39"/>
        </w:tc>
        <w:tc>
          <w:tcPr>
            <w:tcW w:w="1419" w:type="dxa"/>
          </w:tcPr>
          <w:p w:rsidR="008F4F39" w:rsidRDefault="008F4F39"/>
        </w:tc>
        <w:tc>
          <w:tcPr>
            <w:tcW w:w="710" w:type="dxa"/>
          </w:tcPr>
          <w:p w:rsidR="008F4F39" w:rsidRDefault="008F4F39"/>
        </w:tc>
        <w:tc>
          <w:tcPr>
            <w:tcW w:w="426" w:type="dxa"/>
          </w:tcPr>
          <w:p w:rsidR="008F4F39" w:rsidRDefault="008F4F39"/>
        </w:tc>
        <w:tc>
          <w:tcPr>
            <w:tcW w:w="1277" w:type="dxa"/>
          </w:tcPr>
          <w:p w:rsidR="008F4F39" w:rsidRDefault="008F4F39"/>
        </w:tc>
        <w:tc>
          <w:tcPr>
            <w:tcW w:w="993" w:type="dxa"/>
          </w:tcPr>
          <w:p w:rsidR="008F4F39" w:rsidRDefault="008F4F39"/>
        </w:tc>
        <w:tc>
          <w:tcPr>
            <w:tcW w:w="2836" w:type="dxa"/>
          </w:tcPr>
          <w:p w:rsidR="008F4F39" w:rsidRDefault="008F4F39"/>
        </w:tc>
      </w:tr>
      <w:tr w:rsidR="008F4F39">
        <w:trPr>
          <w:trHeight w:hRule="exact" w:val="833"/>
        </w:trPr>
        <w:tc>
          <w:tcPr>
            <w:tcW w:w="10221" w:type="dxa"/>
            <w:gridSpan w:val="10"/>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8F4F39">
        <w:trPr>
          <w:trHeight w:hRule="exact" w:val="416"/>
        </w:trPr>
        <w:tc>
          <w:tcPr>
            <w:tcW w:w="143" w:type="dxa"/>
          </w:tcPr>
          <w:p w:rsidR="008F4F39" w:rsidRDefault="008F4F39"/>
        </w:tc>
        <w:tc>
          <w:tcPr>
            <w:tcW w:w="285" w:type="dxa"/>
          </w:tcPr>
          <w:p w:rsidR="008F4F39" w:rsidRDefault="008F4F39"/>
        </w:tc>
        <w:tc>
          <w:tcPr>
            <w:tcW w:w="710" w:type="dxa"/>
          </w:tcPr>
          <w:p w:rsidR="008F4F39" w:rsidRDefault="008F4F39"/>
        </w:tc>
        <w:tc>
          <w:tcPr>
            <w:tcW w:w="1419" w:type="dxa"/>
          </w:tcPr>
          <w:p w:rsidR="008F4F39" w:rsidRDefault="008F4F39"/>
        </w:tc>
        <w:tc>
          <w:tcPr>
            <w:tcW w:w="1419" w:type="dxa"/>
          </w:tcPr>
          <w:p w:rsidR="008F4F39" w:rsidRDefault="008F4F39"/>
        </w:tc>
        <w:tc>
          <w:tcPr>
            <w:tcW w:w="710" w:type="dxa"/>
          </w:tcPr>
          <w:p w:rsidR="008F4F39" w:rsidRDefault="008F4F39"/>
        </w:tc>
        <w:tc>
          <w:tcPr>
            <w:tcW w:w="426" w:type="dxa"/>
          </w:tcPr>
          <w:p w:rsidR="008F4F39" w:rsidRDefault="008F4F39"/>
        </w:tc>
        <w:tc>
          <w:tcPr>
            <w:tcW w:w="1277" w:type="dxa"/>
          </w:tcPr>
          <w:p w:rsidR="008F4F39" w:rsidRDefault="008F4F39"/>
        </w:tc>
        <w:tc>
          <w:tcPr>
            <w:tcW w:w="993" w:type="dxa"/>
          </w:tcPr>
          <w:p w:rsidR="008F4F39" w:rsidRDefault="008F4F39"/>
        </w:tc>
        <w:tc>
          <w:tcPr>
            <w:tcW w:w="2836" w:type="dxa"/>
          </w:tcPr>
          <w:p w:rsidR="008F4F39" w:rsidRDefault="008F4F39"/>
        </w:tc>
      </w:tr>
      <w:tr w:rsidR="008F4F39">
        <w:trPr>
          <w:trHeight w:hRule="exact" w:val="277"/>
        </w:trPr>
        <w:tc>
          <w:tcPr>
            <w:tcW w:w="3984" w:type="dxa"/>
            <w:gridSpan w:val="5"/>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F4F39" w:rsidRDefault="008F4F39"/>
        </w:tc>
        <w:tc>
          <w:tcPr>
            <w:tcW w:w="426" w:type="dxa"/>
          </w:tcPr>
          <w:p w:rsidR="008F4F39" w:rsidRDefault="008F4F39"/>
        </w:tc>
        <w:tc>
          <w:tcPr>
            <w:tcW w:w="1277" w:type="dxa"/>
          </w:tcPr>
          <w:p w:rsidR="008F4F39" w:rsidRDefault="008F4F39"/>
        </w:tc>
        <w:tc>
          <w:tcPr>
            <w:tcW w:w="993" w:type="dxa"/>
          </w:tcPr>
          <w:p w:rsidR="008F4F39" w:rsidRDefault="008F4F39"/>
        </w:tc>
        <w:tc>
          <w:tcPr>
            <w:tcW w:w="2836" w:type="dxa"/>
          </w:tcPr>
          <w:p w:rsidR="008F4F39" w:rsidRDefault="008F4F39"/>
        </w:tc>
      </w:tr>
      <w:tr w:rsidR="008F4F39">
        <w:trPr>
          <w:trHeight w:hRule="exact" w:val="155"/>
        </w:trPr>
        <w:tc>
          <w:tcPr>
            <w:tcW w:w="143" w:type="dxa"/>
          </w:tcPr>
          <w:p w:rsidR="008F4F39" w:rsidRDefault="008F4F39"/>
        </w:tc>
        <w:tc>
          <w:tcPr>
            <w:tcW w:w="285" w:type="dxa"/>
          </w:tcPr>
          <w:p w:rsidR="008F4F39" w:rsidRDefault="008F4F39"/>
        </w:tc>
        <w:tc>
          <w:tcPr>
            <w:tcW w:w="710" w:type="dxa"/>
          </w:tcPr>
          <w:p w:rsidR="008F4F39" w:rsidRDefault="008F4F39"/>
        </w:tc>
        <w:tc>
          <w:tcPr>
            <w:tcW w:w="1419" w:type="dxa"/>
          </w:tcPr>
          <w:p w:rsidR="008F4F39" w:rsidRDefault="008F4F39"/>
        </w:tc>
        <w:tc>
          <w:tcPr>
            <w:tcW w:w="1419" w:type="dxa"/>
          </w:tcPr>
          <w:p w:rsidR="008F4F39" w:rsidRDefault="008F4F39"/>
        </w:tc>
        <w:tc>
          <w:tcPr>
            <w:tcW w:w="710" w:type="dxa"/>
          </w:tcPr>
          <w:p w:rsidR="008F4F39" w:rsidRDefault="008F4F39"/>
        </w:tc>
        <w:tc>
          <w:tcPr>
            <w:tcW w:w="426" w:type="dxa"/>
          </w:tcPr>
          <w:p w:rsidR="008F4F39" w:rsidRDefault="008F4F39"/>
        </w:tc>
        <w:tc>
          <w:tcPr>
            <w:tcW w:w="1277" w:type="dxa"/>
          </w:tcPr>
          <w:p w:rsidR="008F4F39" w:rsidRDefault="008F4F39"/>
        </w:tc>
        <w:tc>
          <w:tcPr>
            <w:tcW w:w="993" w:type="dxa"/>
          </w:tcPr>
          <w:p w:rsidR="008F4F39" w:rsidRDefault="008F4F39"/>
        </w:tc>
        <w:tc>
          <w:tcPr>
            <w:tcW w:w="2836" w:type="dxa"/>
          </w:tcPr>
          <w:p w:rsidR="008F4F39" w:rsidRDefault="008F4F39"/>
        </w:tc>
      </w:tr>
      <w:tr w:rsidR="008F4F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F4F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8F4F3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F4F39" w:rsidRDefault="008F4F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8F4F39"/>
        </w:tc>
      </w:tr>
      <w:tr w:rsidR="008F4F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8F4F3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F4F39" w:rsidRDefault="008F4F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8F4F39"/>
        </w:tc>
      </w:tr>
      <w:tr w:rsidR="008F4F39">
        <w:trPr>
          <w:trHeight w:hRule="exact" w:val="124"/>
        </w:trPr>
        <w:tc>
          <w:tcPr>
            <w:tcW w:w="143" w:type="dxa"/>
          </w:tcPr>
          <w:p w:rsidR="008F4F39" w:rsidRDefault="008F4F39"/>
        </w:tc>
        <w:tc>
          <w:tcPr>
            <w:tcW w:w="285" w:type="dxa"/>
          </w:tcPr>
          <w:p w:rsidR="008F4F39" w:rsidRDefault="008F4F39"/>
        </w:tc>
        <w:tc>
          <w:tcPr>
            <w:tcW w:w="710" w:type="dxa"/>
          </w:tcPr>
          <w:p w:rsidR="008F4F39" w:rsidRDefault="008F4F39"/>
        </w:tc>
        <w:tc>
          <w:tcPr>
            <w:tcW w:w="1419" w:type="dxa"/>
          </w:tcPr>
          <w:p w:rsidR="008F4F39" w:rsidRDefault="008F4F39"/>
        </w:tc>
        <w:tc>
          <w:tcPr>
            <w:tcW w:w="1419" w:type="dxa"/>
          </w:tcPr>
          <w:p w:rsidR="008F4F39" w:rsidRDefault="008F4F39"/>
        </w:tc>
        <w:tc>
          <w:tcPr>
            <w:tcW w:w="710" w:type="dxa"/>
          </w:tcPr>
          <w:p w:rsidR="008F4F39" w:rsidRDefault="008F4F39"/>
        </w:tc>
        <w:tc>
          <w:tcPr>
            <w:tcW w:w="426" w:type="dxa"/>
          </w:tcPr>
          <w:p w:rsidR="008F4F39" w:rsidRDefault="008F4F39"/>
        </w:tc>
        <w:tc>
          <w:tcPr>
            <w:tcW w:w="1277" w:type="dxa"/>
          </w:tcPr>
          <w:p w:rsidR="008F4F39" w:rsidRDefault="008F4F39"/>
        </w:tc>
        <w:tc>
          <w:tcPr>
            <w:tcW w:w="993" w:type="dxa"/>
          </w:tcPr>
          <w:p w:rsidR="008F4F39" w:rsidRDefault="008F4F39"/>
        </w:tc>
        <w:tc>
          <w:tcPr>
            <w:tcW w:w="2836" w:type="dxa"/>
          </w:tcPr>
          <w:p w:rsidR="008F4F39" w:rsidRDefault="008F4F39"/>
        </w:tc>
      </w:tr>
      <w:tr w:rsidR="008F4F39">
        <w:trPr>
          <w:trHeight w:hRule="exact" w:val="277"/>
        </w:trPr>
        <w:tc>
          <w:tcPr>
            <w:tcW w:w="5118" w:type="dxa"/>
            <w:gridSpan w:val="7"/>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8F4F39">
        <w:trPr>
          <w:trHeight w:hRule="exact" w:val="307"/>
        </w:trPr>
        <w:tc>
          <w:tcPr>
            <w:tcW w:w="143" w:type="dxa"/>
          </w:tcPr>
          <w:p w:rsidR="008F4F39" w:rsidRDefault="008F4F39"/>
        </w:tc>
        <w:tc>
          <w:tcPr>
            <w:tcW w:w="285" w:type="dxa"/>
          </w:tcPr>
          <w:p w:rsidR="008F4F39" w:rsidRDefault="008F4F39"/>
        </w:tc>
        <w:tc>
          <w:tcPr>
            <w:tcW w:w="710" w:type="dxa"/>
          </w:tcPr>
          <w:p w:rsidR="008F4F39" w:rsidRDefault="008F4F39"/>
        </w:tc>
        <w:tc>
          <w:tcPr>
            <w:tcW w:w="1419" w:type="dxa"/>
          </w:tcPr>
          <w:p w:rsidR="008F4F39" w:rsidRDefault="008F4F39"/>
        </w:tc>
        <w:tc>
          <w:tcPr>
            <w:tcW w:w="1419" w:type="dxa"/>
          </w:tcPr>
          <w:p w:rsidR="008F4F39" w:rsidRDefault="008F4F39"/>
        </w:tc>
        <w:tc>
          <w:tcPr>
            <w:tcW w:w="710" w:type="dxa"/>
          </w:tcPr>
          <w:p w:rsidR="008F4F39" w:rsidRDefault="008F4F39"/>
        </w:tc>
        <w:tc>
          <w:tcPr>
            <w:tcW w:w="426" w:type="dxa"/>
          </w:tcPr>
          <w:p w:rsidR="008F4F39" w:rsidRDefault="008F4F39"/>
        </w:tc>
        <w:tc>
          <w:tcPr>
            <w:tcW w:w="5118" w:type="dxa"/>
            <w:gridSpan w:val="3"/>
            <w:vMerge/>
            <w:shd w:val="clear" w:color="000000" w:fill="FFFFFF"/>
            <w:tcMar>
              <w:left w:w="34" w:type="dxa"/>
              <w:right w:w="34" w:type="dxa"/>
            </w:tcMar>
          </w:tcPr>
          <w:p w:rsidR="008F4F39" w:rsidRDefault="008F4F39"/>
        </w:tc>
      </w:tr>
      <w:tr w:rsidR="008F4F39">
        <w:trPr>
          <w:trHeight w:hRule="exact" w:val="1400"/>
        </w:trPr>
        <w:tc>
          <w:tcPr>
            <w:tcW w:w="143" w:type="dxa"/>
          </w:tcPr>
          <w:p w:rsidR="008F4F39" w:rsidRDefault="008F4F39"/>
        </w:tc>
        <w:tc>
          <w:tcPr>
            <w:tcW w:w="285" w:type="dxa"/>
          </w:tcPr>
          <w:p w:rsidR="008F4F39" w:rsidRDefault="008F4F39"/>
        </w:tc>
        <w:tc>
          <w:tcPr>
            <w:tcW w:w="710" w:type="dxa"/>
          </w:tcPr>
          <w:p w:rsidR="008F4F39" w:rsidRDefault="008F4F39"/>
        </w:tc>
        <w:tc>
          <w:tcPr>
            <w:tcW w:w="1419" w:type="dxa"/>
          </w:tcPr>
          <w:p w:rsidR="008F4F39" w:rsidRDefault="008F4F39"/>
        </w:tc>
        <w:tc>
          <w:tcPr>
            <w:tcW w:w="1419" w:type="dxa"/>
          </w:tcPr>
          <w:p w:rsidR="008F4F39" w:rsidRDefault="008F4F39"/>
        </w:tc>
        <w:tc>
          <w:tcPr>
            <w:tcW w:w="710" w:type="dxa"/>
          </w:tcPr>
          <w:p w:rsidR="008F4F39" w:rsidRDefault="008F4F39"/>
        </w:tc>
        <w:tc>
          <w:tcPr>
            <w:tcW w:w="426" w:type="dxa"/>
          </w:tcPr>
          <w:p w:rsidR="008F4F39" w:rsidRDefault="008F4F39"/>
        </w:tc>
        <w:tc>
          <w:tcPr>
            <w:tcW w:w="1277" w:type="dxa"/>
          </w:tcPr>
          <w:p w:rsidR="008F4F39" w:rsidRDefault="008F4F39"/>
        </w:tc>
        <w:tc>
          <w:tcPr>
            <w:tcW w:w="993" w:type="dxa"/>
          </w:tcPr>
          <w:p w:rsidR="008F4F39" w:rsidRDefault="008F4F39"/>
        </w:tc>
        <w:tc>
          <w:tcPr>
            <w:tcW w:w="2836" w:type="dxa"/>
          </w:tcPr>
          <w:p w:rsidR="008F4F39" w:rsidRDefault="008F4F39"/>
        </w:tc>
      </w:tr>
      <w:tr w:rsidR="008F4F39">
        <w:trPr>
          <w:trHeight w:hRule="exact" w:val="277"/>
        </w:trPr>
        <w:tc>
          <w:tcPr>
            <w:tcW w:w="143" w:type="dxa"/>
          </w:tcPr>
          <w:p w:rsidR="008F4F39" w:rsidRDefault="008F4F39"/>
        </w:tc>
        <w:tc>
          <w:tcPr>
            <w:tcW w:w="10079" w:type="dxa"/>
            <w:gridSpan w:val="9"/>
            <w:vMerge w:val="restart"/>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4F39">
        <w:trPr>
          <w:trHeight w:hRule="exact" w:val="138"/>
        </w:trPr>
        <w:tc>
          <w:tcPr>
            <w:tcW w:w="143" w:type="dxa"/>
          </w:tcPr>
          <w:p w:rsidR="008F4F39" w:rsidRDefault="008F4F39"/>
        </w:tc>
        <w:tc>
          <w:tcPr>
            <w:tcW w:w="10079" w:type="dxa"/>
            <w:gridSpan w:val="9"/>
            <w:vMerge/>
            <w:shd w:val="clear" w:color="000000" w:fill="FFFFFF"/>
            <w:tcMar>
              <w:left w:w="34" w:type="dxa"/>
              <w:right w:w="34" w:type="dxa"/>
            </w:tcMar>
          </w:tcPr>
          <w:p w:rsidR="008F4F39" w:rsidRDefault="008F4F39"/>
        </w:tc>
      </w:tr>
      <w:tr w:rsidR="008F4F39">
        <w:trPr>
          <w:trHeight w:hRule="exact" w:val="1666"/>
        </w:trPr>
        <w:tc>
          <w:tcPr>
            <w:tcW w:w="143" w:type="dxa"/>
          </w:tcPr>
          <w:p w:rsidR="008F4F39" w:rsidRDefault="008F4F39"/>
        </w:tc>
        <w:tc>
          <w:tcPr>
            <w:tcW w:w="10079" w:type="dxa"/>
            <w:gridSpan w:val="9"/>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F4F39" w:rsidRDefault="008F4F39">
            <w:pPr>
              <w:spacing w:after="0" w:line="240" w:lineRule="auto"/>
              <w:jc w:val="center"/>
              <w:rPr>
                <w:sz w:val="24"/>
                <w:szCs w:val="24"/>
              </w:rPr>
            </w:pPr>
          </w:p>
          <w:p w:rsidR="008F4F39" w:rsidRDefault="003F01F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F4F39" w:rsidRDefault="008F4F39">
            <w:pPr>
              <w:spacing w:after="0" w:line="240" w:lineRule="auto"/>
              <w:jc w:val="center"/>
              <w:rPr>
                <w:sz w:val="24"/>
                <w:szCs w:val="24"/>
              </w:rPr>
            </w:pPr>
          </w:p>
          <w:p w:rsidR="008F4F39" w:rsidRDefault="003F01F9">
            <w:pPr>
              <w:spacing w:after="0" w:line="240" w:lineRule="auto"/>
              <w:jc w:val="center"/>
              <w:rPr>
                <w:sz w:val="24"/>
                <w:szCs w:val="24"/>
              </w:rPr>
            </w:pPr>
            <w:r>
              <w:rPr>
                <w:rFonts w:ascii="Times New Roman" w:hAnsi="Times New Roman" w:cs="Times New Roman"/>
                <w:color w:val="000000"/>
                <w:sz w:val="24"/>
                <w:szCs w:val="24"/>
              </w:rPr>
              <w:t>Омск, 2021</w:t>
            </w:r>
          </w:p>
        </w:tc>
      </w:tr>
    </w:tbl>
    <w:p w:rsidR="008F4F39" w:rsidRDefault="003F01F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F4F39">
        <w:trPr>
          <w:trHeight w:hRule="exact" w:val="2222"/>
        </w:trPr>
        <w:tc>
          <w:tcPr>
            <w:tcW w:w="10788"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lastRenderedPageBreak/>
              <w:t>Составитель:</w:t>
            </w:r>
          </w:p>
          <w:p w:rsidR="008F4F39" w:rsidRDefault="008F4F39">
            <w:pPr>
              <w:spacing w:after="0" w:line="240" w:lineRule="auto"/>
              <w:rPr>
                <w:sz w:val="24"/>
                <w:szCs w:val="24"/>
              </w:rPr>
            </w:pPr>
          </w:p>
          <w:p w:rsidR="008F4F39" w:rsidRDefault="003F01F9">
            <w:pPr>
              <w:spacing w:after="0" w:line="240" w:lineRule="auto"/>
              <w:rPr>
                <w:sz w:val="24"/>
                <w:szCs w:val="24"/>
              </w:rPr>
            </w:pPr>
            <w:r>
              <w:rPr>
                <w:rFonts w:ascii="Times New Roman" w:hAnsi="Times New Roman" w:cs="Times New Roman"/>
                <w:color w:val="000000"/>
                <w:sz w:val="24"/>
                <w:szCs w:val="24"/>
              </w:rPr>
              <w:t>к.п.н., доцент _________________ /Шабалин А. М./</w:t>
            </w:r>
          </w:p>
          <w:p w:rsidR="008F4F39" w:rsidRDefault="008F4F39">
            <w:pPr>
              <w:spacing w:after="0" w:line="240" w:lineRule="auto"/>
              <w:rPr>
                <w:sz w:val="24"/>
                <w:szCs w:val="24"/>
              </w:rPr>
            </w:pPr>
          </w:p>
          <w:p w:rsidR="008F4F39" w:rsidRDefault="003F01F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F4F39" w:rsidRDefault="003F01F9">
            <w:pPr>
              <w:spacing w:after="0" w:line="240" w:lineRule="auto"/>
              <w:rPr>
                <w:sz w:val="24"/>
                <w:szCs w:val="24"/>
              </w:rPr>
            </w:pPr>
            <w:r>
              <w:rPr>
                <w:rFonts w:ascii="Times New Roman" w:hAnsi="Times New Roman" w:cs="Times New Roman"/>
                <w:color w:val="000000"/>
                <w:sz w:val="24"/>
                <w:szCs w:val="24"/>
              </w:rPr>
              <w:t>Протокол от 30.08.2021 г.  №1</w:t>
            </w:r>
          </w:p>
        </w:tc>
      </w:tr>
      <w:tr w:rsidR="008F4F39">
        <w:trPr>
          <w:trHeight w:hRule="exact" w:val="277"/>
        </w:trPr>
        <w:tc>
          <w:tcPr>
            <w:tcW w:w="10788"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F4F39" w:rsidRDefault="003F01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F39">
        <w:trPr>
          <w:trHeight w:hRule="exact" w:val="277"/>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4F39">
        <w:trPr>
          <w:trHeight w:hRule="exact" w:val="555"/>
        </w:trPr>
        <w:tc>
          <w:tcPr>
            <w:tcW w:w="9640" w:type="dxa"/>
          </w:tcPr>
          <w:p w:rsidR="008F4F39" w:rsidRDefault="008F4F39"/>
        </w:tc>
      </w:tr>
      <w:tr w:rsidR="008F4F39">
        <w:trPr>
          <w:trHeight w:hRule="exact" w:val="8751"/>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F4F39" w:rsidRDefault="003F01F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4F39" w:rsidRDefault="003F01F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F4F39" w:rsidRDefault="003F01F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4F39" w:rsidRDefault="003F01F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4F39" w:rsidRDefault="003F01F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F4F39" w:rsidRDefault="003F01F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F4F39" w:rsidRDefault="003F01F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F4F39" w:rsidRDefault="003F01F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F4F39" w:rsidRDefault="003F01F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4F39" w:rsidRDefault="003F01F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F4F39" w:rsidRDefault="003F01F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4F39" w:rsidRDefault="003F01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F39">
        <w:trPr>
          <w:trHeight w:hRule="exact" w:val="277"/>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F4F39">
        <w:trPr>
          <w:trHeight w:hRule="exact" w:val="15113"/>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F4F39" w:rsidRDefault="003F01F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8F4F39" w:rsidRDefault="003F01F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F4F39" w:rsidRDefault="003F01F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4F39" w:rsidRDefault="003F01F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4F39" w:rsidRDefault="003F01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4F39" w:rsidRDefault="003F01F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4F39" w:rsidRDefault="003F01F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F4F39" w:rsidRDefault="003F01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4F39" w:rsidRDefault="003F01F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2021/2022 учебный год, утвержденным приказом ректора от 30.08.2021 №94;</w:t>
            </w:r>
          </w:p>
          <w:p w:rsidR="008F4F39" w:rsidRDefault="003F01F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«Компьютерные технологии  в рекламе и связях с общественностью» в течение 2021/2022 учебного года:</w:t>
            </w:r>
          </w:p>
          <w:p w:rsidR="008F4F39" w:rsidRDefault="003F01F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8F4F39" w:rsidRDefault="003F01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F39">
        <w:trPr>
          <w:trHeight w:hRule="exact" w:val="285"/>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8F4F39">
        <w:trPr>
          <w:trHeight w:hRule="exact" w:val="138"/>
        </w:trPr>
        <w:tc>
          <w:tcPr>
            <w:tcW w:w="9640" w:type="dxa"/>
          </w:tcPr>
          <w:p w:rsidR="008F4F39" w:rsidRDefault="008F4F39"/>
        </w:tc>
      </w:tr>
      <w:tr w:rsidR="008F4F39">
        <w:trPr>
          <w:trHeight w:hRule="exact" w:val="1396"/>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t>1. Наименование дисциплины: К.М.02.01 «Компьютерные технологии  в рекламе и связях с общественностью».</w:t>
            </w:r>
          </w:p>
          <w:p w:rsidR="008F4F39" w:rsidRDefault="003F01F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4F39">
        <w:trPr>
          <w:trHeight w:hRule="exact" w:val="138"/>
        </w:trPr>
        <w:tc>
          <w:tcPr>
            <w:tcW w:w="9640" w:type="dxa"/>
          </w:tcPr>
          <w:p w:rsidR="008F4F39" w:rsidRDefault="008F4F39"/>
        </w:tc>
      </w:tr>
      <w:tr w:rsidR="008F4F39">
        <w:trPr>
          <w:trHeight w:hRule="exact" w:val="3530"/>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4F39" w:rsidRDefault="003F01F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«Компьютерные технологии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4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t>Код компетенции: ПК-1</w:t>
            </w:r>
          </w:p>
          <w:p w:rsidR="008F4F39" w:rsidRDefault="003F01F9">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8F4F39">
        <w:trPr>
          <w:trHeight w:hRule="exact" w:val="585"/>
        </w:trPr>
        <w:tc>
          <w:tcPr>
            <w:tcW w:w="9654" w:type="dxa"/>
            <w:shd w:val="clear" w:color="000000" w:fill="FFFFFF"/>
            <w:tcMar>
              <w:left w:w="34" w:type="dxa"/>
              <w:right w:w="34" w:type="dxa"/>
            </w:tcMar>
          </w:tcPr>
          <w:p w:rsidR="008F4F39" w:rsidRDefault="008F4F39">
            <w:pPr>
              <w:spacing w:after="0" w:line="240" w:lineRule="auto"/>
              <w:rPr>
                <w:sz w:val="24"/>
                <w:szCs w:val="24"/>
              </w:rPr>
            </w:pPr>
          </w:p>
          <w:p w:rsidR="008F4F39" w:rsidRDefault="003F01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4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F4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8F4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8F4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8F4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F4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8F4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8F4F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F4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rsidR="008F4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8F4F39">
        <w:trPr>
          <w:trHeight w:hRule="exact" w:val="71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w:t>
            </w:r>
          </w:p>
        </w:tc>
      </w:tr>
    </w:tbl>
    <w:p w:rsidR="008F4F39" w:rsidRDefault="003F01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F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lastRenderedPageBreak/>
              <w:t>формированию корпоративной идентичности и корпоративной культуры</w:t>
            </w:r>
          </w:p>
        </w:tc>
      </w:tr>
      <w:tr w:rsidR="008F4F39">
        <w:trPr>
          <w:trHeight w:hRule="exact" w:val="277"/>
        </w:trPr>
        <w:tc>
          <w:tcPr>
            <w:tcW w:w="9640" w:type="dxa"/>
          </w:tcPr>
          <w:p w:rsidR="008F4F39" w:rsidRDefault="008F4F39"/>
        </w:tc>
      </w:tr>
      <w:tr w:rsidR="008F4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t>Код компетенции: ПК-3</w:t>
            </w:r>
          </w:p>
          <w:p w:rsidR="008F4F39" w:rsidRDefault="003F01F9">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8F4F39">
        <w:trPr>
          <w:trHeight w:hRule="exact" w:val="585"/>
        </w:trPr>
        <w:tc>
          <w:tcPr>
            <w:tcW w:w="9654" w:type="dxa"/>
            <w:shd w:val="clear" w:color="000000" w:fill="FFFFFF"/>
            <w:tcMar>
              <w:left w:w="34" w:type="dxa"/>
              <w:right w:w="34" w:type="dxa"/>
            </w:tcMar>
          </w:tcPr>
          <w:p w:rsidR="008F4F39" w:rsidRDefault="008F4F39">
            <w:pPr>
              <w:spacing w:after="0" w:line="240" w:lineRule="auto"/>
              <w:rPr>
                <w:sz w:val="24"/>
                <w:szCs w:val="24"/>
              </w:rPr>
            </w:pPr>
          </w:p>
          <w:p w:rsidR="008F4F39" w:rsidRDefault="003F01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4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8F4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8F4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8F4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8F4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8F4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8F4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8F4F39">
        <w:trPr>
          <w:trHeight w:hRule="exact" w:val="277"/>
        </w:trPr>
        <w:tc>
          <w:tcPr>
            <w:tcW w:w="9640" w:type="dxa"/>
          </w:tcPr>
          <w:p w:rsidR="008F4F39" w:rsidRDefault="008F4F39"/>
        </w:tc>
      </w:tr>
      <w:tr w:rsidR="008F4F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t>Код компетенции: ПК-6</w:t>
            </w:r>
          </w:p>
          <w:p w:rsidR="008F4F39" w:rsidRDefault="003F01F9">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8F4F39">
        <w:trPr>
          <w:trHeight w:hRule="exact" w:val="585"/>
        </w:trPr>
        <w:tc>
          <w:tcPr>
            <w:tcW w:w="9654" w:type="dxa"/>
            <w:shd w:val="clear" w:color="000000" w:fill="FFFFFF"/>
            <w:tcMar>
              <w:left w:w="34" w:type="dxa"/>
              <w:right w:w="34" w:type="dxa"/>
            </w:tcMar>
          </w:tcPr>
          <w:p w:rsidR="008F4F39" w:rsidRDefault="008F4F39">
            <w:pPr>
              <w:spacing w:after="0" w:line="240" w:lineRule="auto"/>
              <w:rPr>
                <w:sz w:val="24"/>
                <w:szCs w:val="24"/>
              </w:rPr>
            </w:pPr>
          </w:p>
          <w:p w:rsidR="008F4F39" w:rsidRDefault="003F01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4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8F4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8F4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8F4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8F4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8F4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8F4F39">
        <w:trPr>
          <w:trHeight w:hRule="exact" w:val="416"/>
        </w:trPr>
        <w:tc>
          <w:tcPr>
            <w:tcW w:w="9640" w:type="dxa"/>
          </w:tcPr>
          <w:p w:rsidR="008F4F39" w:rsidRDefault="008F4F39"/>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F4F39">
        <w:trPr>
          <w:trHeight w:hRule="exact" w:val="608"/>
        </w:trPr>
        <w:tc>
          <w:tcPr>
            <w:tcW w:w="9654" w:type="dxa"/>
            <w:shd w:val="clear" w:color="000000" w:fill="FFFFFF"/>
            <w:tcMar>
              <w:left w:w="34" w:type="dxa"/>
              <w:right w:w="34" w:type="dxa"/>
            </w:tcMar>
          </w:tcPr>
          <w:p w:rsidR="008F4F39" w:rsidRDefault="008F4F39">
            <w:pPr>
              <w:spacing w:after="0" w:line="240" w:lineRule="auto"/>
              <w:jc w:val="both"/>
              <w:rPr>
                <w:sz w:val="24"/>
                <w:szCs w:val="24"/>
              </w:rPr>
            </w:pPr>
          </w:p>
          <w:p w:rsidR="008F4F39" w:rsidRDefault="003F01F9">
            <w:pPr>
              <w:spacing w:after="0" w:line="240" w:lineRule="auto"/>
              <w:jc w:val="both"/>
              <w:rPr>
                <w:sz w:val="24"/>
                <w:szCs w:val="24"/>
              </w:rPr>
            </w:pPr>
            <w:r>
              <w:rPr>
                <w:rFonts w:ascii="Times New Roman" w:hAnsi="Times New Roman" w:cs="Times New Roman"/>
                <w:color w:val="000000"/>
                <w:sz w:val="24"/>
                <w:szCs w:val="24"/>
              </w:rPr>
              <w:t>Дисциплина К.М.02.01 «Компьютерные технологии  в рекламе и связях с</w:t>
            </w:r>
          </w:p>
        </w:tc>
      </w:tr>
    </w:tbl>
    <w:p w:rsidR="008F4F39" w:rsidRDefault="003F01F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F4F39">
        <w:trPr>
          <w:trHeight w:hRule="exact" w:val="1366"/>
        </w:trPr>
        <w:tc>
          <w:tcPr>
            <w:tcW w:w="9654" w:type="dxa"/>
            <w:gridSpan w:val="7"/>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lastRenderedPageBreak/>
              <w:t>общественностью» относится к обязательной части, является дисциплиной Блока &lt;не удалось определить&gt;. «&lt;не удалось определить&gt;».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8F4F39">
        <w:trPr>
          <w:trHeight w:hRule="exact" w:val="138"/>
        </w:trPr>
        <w:tc>
          <w:tcPr>
            <w:tcW w:w="3970" w:type="dxa"/>
          </w:tcPr>
          <w:p w:rsidR="008F4F39" w:rsidRDefault="008F4F39"/>
        </w:tc>
        <w:tc>
          <w:tcPr>
            <w:tcW w:w="1702" w:type="dxa"/>
          </w:tcPr>
          <w:p w:rsidR="008F4F39" w:rsidRDefault="008F4F39"/>
        </w:tc>
        <w:tc>
          <w:tcPr>
            <w:tcW w:w="1702" w:type="dxa"/>
          </w:tcPr>
          <w:p w:rsidR="008F4F39" w:rsidRDefault="008F4F39"/>
        </w:tc>
        <w:tc>
          <w:tcPr>
            <w:tcW w:w="426" w:type="dxa"/>
          </w:tcPr>
          <w:p w:rsidR="008F4F39" w:rsidRDefault="008F4F39"/>
        </w:tc>
        <w:tc>
          <w:tcPr>
            <w:tcW w:w="710" w:type="dxa"/>
          </w:tcPr>
          <w:p w:rsidR="008F4F39" w:rsidRDefault="008F4F39"/>
        </w:tc>
        <w:tc>
          <w:tcPr>
            <w:tcW w:w="143" w:type="dxa"/>
          </w:tcPr>
          <w:p w:rsidR="008F4F39" w:rsidRDefault="008F4F39"/>
        </w:tc>
        <w:tc>
          <w:tcPr>
            <w:tcW w:w="993" w:type="dxa"/>
          </w:tcPr>
          <w:p w:rsidR="008F4F39" w:rsidRDefault="008F4F39"/>
        </w:tc>
      </w:tr>
      <w:tr w:rsidR="008F4F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F39" w:rsidRDefault="003F01F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F39" w:rsidRDefault="003F01F9">
            <w:pPr>
              <w:spacing w:after="0" w:line="240" w:lineRule="auto"/>
              <w:jc w:val="center"/>
              <w:rPr>
                <w:sz w:val="24"/>
                <w:szCs w:val="24"/>
              </w:rPr>
            </w:pPr>
            <w:r>
              <w:rPr>
                <w:rFonts w:ascii="Times New Roman" w:hAnsi="Times New Roman" w:cs="Times New Roman"/>
                <w:color w:val="000000"/>
                <w:sz w:val="24"/>
                <w:szCs w:val="24"/>
              </w:rPr>
              <w:t>Коды</w:t>
            </w:r>
          </w:p>
          <w:p w:rsidR="008F4F39" w:rsidRDefault="003F01F9">
            <w:pPr>
              <w:spacing w:after="0" w:line="240" w:lineRule="auto"/>
              <w:jc w:val="center"/>
              <w:rPr>
                <w:sz w:val="24"/>
                <w:szCs w:val="24"/>
              </w:rPr>
            </w:pPr>
            <w:r>
              <w:rPr>
                <w:rFonts w:ascii="Times New Roman" w:hAnsi="Times New Roman" w:cs="Times New Roman"/>
                <w:color w:val="000000"/>
                <w:sz w:val="24"/>
                <w:szCs w:val="24"/>
              </w:rPr>
              <w:t>форми-</w:t>
            </w:r>
          </w:p>
          <w:p w:rsidR="008F4F39" w:rsidRDefault="003F01F9">
            <w:pPr>
              <w:spacing w:after="0" w:line="240" w:lineRule="auto"/>
              <w:jc w:val="center"/>
              <w:rPr>
                <w:sz w:val="24"/>
                <w:szCs w:val="24"/>
              </w:rPr>
            </w:pPr>
            <w:r>
              <w:rPr>
                <w:rFonts w:ascii="Times New Roman" w:hAnsi="Times New Roman" w:cs="Times New Roman"/>
                <w:color w:val="000000"/>
                <w:sz w:val="24"/>
                <w:szCs w:val="24"/>
              </w:rPr>
              <w:t>руемых</w:t>
            </w:r>
          </w:p>
          <w:p w:rsidR="008F4F39" w:rsidRDefault="003F01F9">
            <w:pPr>
              <w:spacing w:after="0" w:line="240" w:lineRule="auto"/>
              <w:jc w:val="center"/>
              <w:rPr>
                <w:sz w:val="24"/>
                <w:szCs w:val="24"/>
              </w:rPr>
            </w:pPr>
            <w:r>
              <w:rPr>
                <w:rFonts w:ascii="Times New Roman" w:hAnsi="Times New Roman" w:cs="Times New Roman"/>
                <w:color w:val="000000"/>
                <w:sz w:val="24"/>
                <w:szCs w:val="24"/>
              </w:rPr>
              <w:t>компе-</w:t>
            </w:r>
          </w:p>
          <w:p w:rsidR="008F4F39" w:rsidRDefault="003F01F9">
            <w:pPr>
              <w:spacing w:after="0" w:line="240" w:lineRule="auto"/>
              <w:jc w:val="center"/>
              <w:rPr>
                <w:sz w:val="24"/>
                <w:szCs w:val="24"/>
              </w:rPr>
            </w:pPr>
            <w:r>
              <w:rPr>
                <w:rFonts w:ascii="Times New Roman" w:hAnsi="Times New Roman" w:cs="Times New Roman"/>
                <w:color w:val="000000"/>
                <w:sz w:val="24"/>
                <w:szCs w:val="24"/>
              </w:rPr>
              <w:t>тенций</w:t>
            </w:r>
          </w:p>
        </w:tc>
      </w:tr>
      <w:tr w:rsidR="008F4F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F39" w:rsidRDefault="003F01F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F39" w:rsidRDefault="008F4F39"/>
        </w:tc>
      </w:tr>
      <w:tr w:rsidR="008F4F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F39" w:rsidRDefault="003F01F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F39" w:rsidRDefault="003F01F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F39" w:rsidRDefault="008F4F39"/>
        </w:tc>
      </w:tr>
      <w:tr w:rsidR="008F4F3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F39" w:rsidRDefault="003F01F9">
            <w:pPr>
              <w:spacing w:after="0" w:line="240" w:lineRule="auto"/>
              <w:jc w:val="center"/>
            </w:pPr>
            <w:r>
              <w:rPr>
                <w:rFonts w:ascii="Times New Roman" w:hAnsi="Times New Roman" w:cs="Times New Roman"/>
                <w:color w:val="000000"/>
              </w:rPr>
              <w:t>Интегрированные коммуникации</w:t>
            </w:r>
          </w:p>
          <w:p w:rsidR="008F4F39" w:rsidRDefault="003F01F9">
            <w:pPr>
              <w:spacing w:after="0" w:line="240" w:lineRule="auto"/>
              <w:jc w:val="center"/>
            </w:pPr>
            <w:r>
              <w:rPr>
                <w:rFonts w:ascii="Times New Roman" w:hAnsi="Times New Roman" w:cs="Times New Roman"/>
                <w:color w:val="000000"/>
              </w:rPr>
              <w:t>Введение в коммуникационные специальности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F39" w:rsidRDefault="003F01F9">
            <w:pPr>
              <w:spacing w:after="0" w:line="240" w:lineRule="auto"/>
              <w:jc w:val="center"/>
            </w:pPr>
            <w:r>
              <w:rPr>
                <w:rFonts w:ascii="Times New Roman" w:hAnsi="Times New Roman" w:cs="Times New Roman"/>
                <w:color w:val="000000"/>
              </w:rPr>
              <w:t>Технологии рекламы и связей с общественностью</w:t>
            </w:r>
          </w:p>
          <w:p w:rsidR="008F4F39" w:rsidRDefault="003F01F9">
            <w:pPr>
              <w:spacing w:after="0" w:line="240" w:lineRule="auto"/>
              <w:jc w:val="center"/>
            </w:pPr>
            <w:r>
              <w:rPr>
                <w:rFonts w:ascii="Times New Roman" w:hAnsi="Times New Roman" w:cs="Times New Roman"/>
                <w:color w:val="000000"/>
              </w:rPr>
              <w:t>Компьютерная графика</w:t>
            </w:r>
          </w:p>
          <w:p w:rsidR="008F4F39" w:rsidRDefault="003F01F9">
            <w:pPr>
              <w:spacing w:after="0" w:line="240" w:lineRule="auto"/>
              <w:jc w:val="center"/>
            </w:pPr>
            <w:r>
              <w:rPr>
                <w:rFonts w:ascii="Times New Roman" w:hAnsi="Times New Roman" w:cs="Times New Roman"/>
                <w:color w:val="000000"/>
              </w:rPr>
              <w:t>Информационно-аналитические технологии разработки маркетинговых стратегий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F39" w:rsidRDefault="003F01F9">
            <w:pPr>
              <w:spacing w:after="0" w:line="240" w:lineRule="auto"/>
              <w:jc w:val="center"/>
              <w:rPr>
                <w:sz w:val="24"/>
                <w:szCs w:val="24"/>
              </w:rPr>
            </w:pPr>
            <w:r>
              <w:rPr>
                <w:rFonts w:ascii="Times New Roman" w:hAnsi="Times New Roman" w:cs="Times New Roman"/>
                <w:color w:val="000000"/>
                <w:sz w:val="24"/>
                <w:szCs w:val="24"/>
              </w:rPr>
              <w:t>ПК-3, ПК-6, ПК-1</w:t>
            </w:r>
          </w:p>
        </w:tc>
      </w:tr>
      <w:tr w:rsidR="008F4F39">
        <w:trPr>
          <w:trHeight w:hRule="exact" w:val="138"/>
        </w:trPr>
        <w:tc>
          <w:tcPr>
            <w:tcW w:w="3970" w:type="dxa"/>
          </w:tcPr>
          <w:p w:rsidR="008F4F39" w:rsidRDefault="008F4F39"/>
        </w:tc>
        <w:tc>
          <w:tcPr>
            <w:tcW w:w="1702" w:type="dxa"/>
          </w:tcPr>
          <w:p w:rsidR="008F4F39" w:rsidRDefault="008F4F39"/>
        </w:tc>
        <w:tc>
          <w:tcPr>
            <w:tcW w:w="1702" w:type="dxa"/>
          </w:tcPr>
          <w:p w:rsidR="008F4F39" w:rsidRDefault="008F4F39"/>
        </w:tc>
        <w:tc>
          <w:tcPr>
            <w:tcW w:w="426" w:type="dxa"/>
          </w:tcPr>
          <w:p w:rsidR="008F4F39" w:rsidRDefault="008F4F39"/>
        </w:tc>
        <w:tc>
          <w:tcPr>
            <w:tcW w:w="710" w:type="dxa"/>
          </w:tcPr>
          <w:p w:rsidR="008F4F39" w:rsidRDefault="008F4F39"/>
        </w:tc>
        <w:tc>
          <w:tcPr>
            <w:tcW w:w="143" w:type="dxa"/>
          </w:tcPr>
          <w:p w:rsidR="008F4F39" w:rsidRDefault="008F4F39"/>
        </w:tc>
        <w:tc>
          <w:tcPr>
            <w:tcW w:w="993" w:type="dxa"/>
          </w:tcPr>
          <w:p w:rsidR="008F4F39" w:rsidRDefault="008F4F39"/>
        </w:tc>
      </w:tr>
      <w:tr w:rsidR="008F4F39">
        <w:trPr>
          <w:trHeight w:hRule="exact" w:val="1125"/>
        </w:trPr>
        <w:tc>
          <w:tcPr>
            <w:tcW w:w="9654" w:type="dxa"/>
            <w:gridSpan w:val="7"/>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4F39">
        <w:trPr>
          <w:trHeight w:hRule="exact" w:val="585"/>
        </w:trPr>
        <w:tc>
          <w:tcPr>
            <w:tcW w:w="9654" w:type="dxa"/>
            <w:gridSpan w:val="7"/>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F4F39" w:rsidRDefault="003F01F9">
            <w:pPr>
              <w:spacing w:after="0" w:line="240" w:lineRule="auto"/>
              <w:jc w:val="center"/>
              <w:rPr>
                <w:sz w:val="24"/>
                <w:szCs w:val="24"/>
              </w:rPr>
            </w:pPr>
            <w:r>
              <w:rPr>
                <w:rFonts w:ascii="Times New Roman" w:hAnsi="Times New Roman" w:cs="Times New Roman"/>
                <w:color w:val="000000"/>
                <w:sz w:val="24"/>
                <w:szCs w:val="24"/>
              </w:rPr>
              <w:t>Из них:</w:t>
            </w:r>
          </w:p>
        </w:tc>
      </w:tr>
      <w:tr w:rsidR="008F4F39">
        <w:trPr>
          <w:trHeight w:hRule="exact" w:val="138"/>
        </w:trPr>
        <w:tc>
          <w:tcPr>
            <w:tcW w:w="3970" w:type="dxa"/>
          </w:tcPr>
          <w:p w:rsidR="008F4F39" w:rsidRDefault="008F4F39"/>
        </w:tc>
        <w:tc>
          <w:tcPr>
            <w:tcW w:w="1702" w:type="dxa"/>
          </w:tcPr>
          <w:p w:rsidR="008F4F39" w:rsidRDefault="008F4F39"/>
        </w:tc>
        <w:tc>
          <w:tcPr>
            <w:tcW w:w="1702" w:type="dxa"/>
          </w:tcPr>
          <w:p w:rsidR="008F4F39" w:rsidRDefault="008F4F39"/>
        </w:tc>
        <w:tc>
          <w:tcPr>
            <w:tcW w:w="426" w:type="dxa"/>
          </w:tcPr>
          <w:p w:rsidR="008F4F39" w:rsidRDefault="008F4F39"/>
        </w:tc>
        <w:tc>
          <w:tcPr>
            <w:tcW w:w="710" w:type="dxa"/>
          </w:tcPr>
          <w:p w:rsidR="008F4F39" w:rsidRDefault="008F4F39"/>
        </w:tc>
        <w:tc>
          <w:tcPr>
            <w:tcW w:w="143" w:type="dxa"/>
          </w:tcPr>
          <w:p w:rsidR="008F4F39" w:rsidRDefault="008F4F39"/>
        </w:tc>
        <w:tc>
          <w:tcPr>
            <w:tcW w:w="993" w:type="dxa"/>
          </w:tcPr>
          <w:p w:rsidR="008F4F39" w:rsidRDefault="008F4F39"/>
        </w:tc>
      </w:tr>
      <w:tr w:rsidR="008F4F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14</w:t>
            </w:r>
          </w:p>
        </w:tc>
      </w:tr>
      <w:tr w:rsidR="008F4F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6</w:t>
            </w:r>
          </w:p>
        </w:tc>
      </w:tr>
      <w:tr w:rsidR="008F4F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0</w:t>
            </w:r>
          </w:p>
        </w:tc>
      </w:tr>
      <w:tr w:rsidR="008F4F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8</w:t>
            </w:r>
          </w:p>
        </w:tc>
      </w:tr>
      <w:tr w:rsidR="008F4F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0</w:t>
            </w:r>
          </w:p>
        </w:tc>
      </w:tr>
      <w:tr w:rsidR="008F4F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90</w:t>
            </w:r>
          </w:p>
        </w:tc>
      </w:tr>
      <w:tr w:rsidR="008F4F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4</w:t>
            </w:r>
          </w:p>
        </w:tc>
      </w:tr>
      <w:tr w:rsidR="008F4F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зачеты 2</w:t>
            </w:r>
          </w:p>
        </w:tc>
      </w:tr>
      <w:tr w:rsidR="008F4F39">
        <w:trPr>
          <w:trHeight w:hRule="exact" w:val="138"/>
        </w:trPr>
        <w:tc>
          <w:tcPr>
            <w:tcW w:w="3970" w:type="dxa"/>
          </w:tcPr>
          <w:p w:rsidR="008F4F39" w:rsidRDefault="008F4F39"/>
        </w:tc>
        <w:tc>
          <w:tcPr>
            <w:tcW w:w="1702" w:type="dxa"/>
          </w:tcPr>
          <w:p w:rsidR="008F4F39" w:rsidRDefault="008F4F39"/>
        </w:tc>
        <w:tc>
          <w:tcPr>
            <w:tcW w:w="1702" w:type="dxa"/>
          </w:tcPr>
          <w:p w:rsidR="008F4F39" w:rsidRDefault="008F4F39"/>
        </w:tc>
        <w:tc>
          <w:tcPr>
            <w:tcW w:w="426" w:type="dxa"/>
          </w:tcPr>
          <w:p w:rsidR="008F4F39" w:rsidRDefault="008F4F39"/>
        </w:tc>
        <w:tc>
          <w:tcPr>
            <w:tcW w:w="710" w:type="dxa"/>
          </w:tcPr>
          <w:p w:rsidR="008F4F39" w:rsidRDefault="008F4F39"/>
        </w:tc>
        <w:tc>
          <w:tcPr>
            <w:tcW w:w="143" w:type="dxa"/>
          </w:tcPr>
          <w:p w:rsidR="008F4F39" w:rsidRDefault="008F4F39"/>
        </w:tc>
        <w:tc>
          <w:tcPr>
            <w:tcW w:w="993" w:type="dxa"/>
          </w:tcPr>
          <w:p w:rsidR="008F4F39" w:rsidRDefault="008F4F39"/>
        </w:tc>
      </w:tr>
      <w:tr w:rsidR="008F4F39">
        <w:trPr>
          <w:trHeight w:hRule="exact" w:val="1666"/>
        </w:trPr>
        <w:tc>
          <w:tcPr>
            <w:tcW w:w="9654" w:type="dxa"/>
            <w:gridSpan w:val="7"/>
            <w:shd w:val="clear" w:color="000000" w:fill="FFFFFF"/>
            <w:tcMar>
              <w:left w:w="34" w:type="dxa"/>
              <w:right w:w="34" w:type="dxa"/>
            </w:tcMar>
          </w:tcPr>
          <w:p w:rsidR="008F4F39" w:rsidRDefault="008F4F39">
            <w:pPr>
              <w:spacing w:after="0" w:line="240" w:lineRule="auto"/>
              <w:jc w:val="center"/>
              <w:rPr>
                <w:sz w:val="24"/>
                <w:szCs w:val="24"/>
              </w:rPr>
            </w:pPr>
          </w:p>
          <w:p w:rsidR="008F4F39" w:rsidRDefault="003F01F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4F39" w:rsidRDefault="008F4F39">
            <w:pPr>
              <w:spacing w:after="0" w:line="240" w:lineRule="auto"/>
              <w:jc w:val="center"/>
              <w:rPr>
                <w:sz w:val="24"/>
                <w:szCs w:val="24"/>
              </w:rPr>
            </w:pPr>
          </w:p>
          <w:p w:rsidR="008F4F39" w:rsidRDefault="003F01F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4F39">
        <w:trPr>
          <w:trHeight w:hRule="exact" w:val="416"/>
        </w:trPr>
        <w:tc>
          <w:tcPr>
            <w:tcW w:w="3970" w:type="dxa"/>
          </w:tcPr>
          <w:p w:rsidR="008F4F39" w:rsidRDefault="008F4F39"/>
        </w:tc>
        <w:tc>
          <w:tcPr>
            <w:tcW w:w="1702" w:type="dxa"/>
          </w:tcPr>
          <w:p w:rsidR="008F4F39" w:rsidRDefault="008F4F39"/>
        </w:tc>
        <w:tc>
          <w:tcPr>
            <w:tcW w:w="1702" w:type="dxa"/>
          </w:tcPr>
          <w:p w:rsidR="008F4F39" w:rsidRDefault="008F4F39"/>
        </w:tc>
        <w:tc>
          <w:tcPr>
            <w:tcW w:w="426" w:type="dxa"/>
          </w:tcPr>
          <w:p w:rsidR="008F4F39" w:rsidRDefault="008F4F39"/>
        </w:tc>
        <w:tc>
          <w:tcPr>
            <w:tcW w:w="710" w:type="dxa"/>
          </w:tcPr>
          <w:p w:rsidR="008F4F39" w:rsidRDefault="008F4F39"/>
        </w:tc>
        <w:tc>
          <w:tcPr>
            <w:tcW w:w="143" w:type="dxa"/>
          </w:tcPr>
          <w:p w:rsidR="008F4F39" w:rsidRDefault="008F4F39"/>
        </w:tc>
        <w:tc>
          <w:tcPr>
            <w:tcW w:w="993" w:type="dxa"/>
          </w:tcPr>
          <w:p w:rsidR="008F4F39" w:rsidRDefault="008F4F39"/>
        </w:tc>
      </w:tr>
      <w:tr w:rsidR="008F4F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F39" w:rsidRDefault="003F01F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F39" w:rsidRDefault="003F01F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F39" w:rsidRDefault="003F01F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F39" w:rsidRDefault="003F01F9">
            <w:pPr>
              <w:spacing w:after="0" w:line="240" w:lineRule="auto"/>
              <w:jc w:val="center"/>
              <w:rPr>
                <w:sz w:val="24"/>
                <w:szCs w:val="24"/>
              </w:rPr>
            </w:pPr>
            <w:r>
              <w:rPr>
                <w:rFonts w:ascii="Times New Roman" w:hAnsi="Times New Roman" w:cs="Times New Roman"/>
                <w:color w:val="000000"/>
                <w:sz w:val="24"/>
                <w:szCs w:val="24"/>
              </w:rPr>
              <w:t>Часов</w:t>
            </w:r>
          </w:p>
        </w:tc>
      </w:tr>
      <w:tr w:rsidR="008F4F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t>Информационные системы и технологии обработки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F39" w:rsidRDefault="008F4F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F39" w:rsidRDefault="008F4F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F39" w:rsidRDefault="008F4F39"/>
        </w:tc>
      </w:tr>
      <w:tr w:rsidR="008F4F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1.  Информация, информационные ресурсы и потоки. Информатизация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1</w:t>
            </w:r>
          </w:p>
        </w:tc>
      </w:tr>
      <w:tr w:rsidR="008F4F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2.  Современные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0</w:t>
            </w:r>
          </w:p>
        </w:tc>
      </w:tr>
      <w:tr w:rsidR="008F4F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3.  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1</w:t>
            </w:r>
          </w:p>
        </w:tc>
      </w:tr>
      <w:tr w:rsidR="008F4F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1 Архитектура ПК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0</w:t>
            </w:r>
          </w:p>
        </w:tc>
      </w:tr>
      <w:tr w:rsidR="008F4F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2. Установка ОС MS Windows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1</w:t>
            </w:r>
          </w:p>
        </w:tc>
      </w:tr>
      <w:tr w:rsidR="008F4F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3. Установка ОС Linux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0</w:t>
            </w:r>
          </w:p>
        </w:tc>
      </w:tr>
      <w:tr w:rsidR="008F4F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4. Создание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0</w:t>
            </w:r>
          </w:p>
        </w:tc>
      </w:tr>
    </w:tbl>
    <w:p w:rsidR="008F4F39" w:rsidRDefault="003F01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4F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lastRenderedPageBreak/>
              <w:t>5. Роль информации и систем управления информацией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0</w:t>
            </w:r>
          </w:p>
        </w:tc>
      </w:tr>
      <w:tr w:rsidR="008F4F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6. 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0</w:t>
            </w:r>
          </w:p>
        </w:tc>
      </w:tr>
      <w:tr w:rsidR="008F4F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t>Прикладное программное обеспечение деятельности специалиста по 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F39" w:rsidRDefault="008F4F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F39" w:rsidRDefault="008F4F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F39" w:rsidRDefault="008F4F39"/>
        </w:tc>
      </w:tr>
      <w:tr w:rsidR="008F4F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4. Классификация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1</w:t>
            </w:r>
          </w:p>
        </w:tc>
      </w:tr>
      <w:tr w:rsidR="008F4F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5. 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0</w:t>
            </w:r>
          </w:p>
        </w:tc>
      </w:tr>
      <w:tr w:rsidR="008F4F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6. Графические редакторы. Настольные издательские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1</w:t>
            </w:r>
          </w:p>
        </w:tc>
      </w:tr>
      <w:tr w:rsidR="008F4F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7. Стандартные приложения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0</w:t>
            </w:r>
          </w:p>
        </w:tc>
      </w:tr>
      <w:tr w:rsidR="008F4F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8. Создание комплексных документов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1</w:t>
            </w:r>
          </w:p>
        </w:tc>
      </w:tr>
      <w:tr w:rsidR="008F4F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9. Использование возможностей MS  Excel для статистической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1</w:t>
            </w:r>
          </w:p>
        </w:tc>
      </w:tr>
      <w:tr w:rsidR="008F4F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10 Создание и оформление презентации в программе PowerPoint.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1</w:t>
            </w:r>
          </w:p>
        </w:tc>
      </w:tr>
      <w:tr w:rsidR="008F4F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11 Работа в графическом редакторе Paint.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1</w:t>
            </w:r>
          </w:p>
        </w:tc>
      </w:tr>
      <w:tr w:rsidR="008F4F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12 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0</w:t>
            </w:r>
          </w:p>
        </w:tc>
      </w:tr>
      <w:tr w:rsidR="008F4F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t>Интернет и сетевые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F39" w:rsidRDefault="008F4F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F39" w:rsidRDefault="008F4F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F39" w:rsidRDefault="008F4F39"/>
        </w:tc>
      </w:tr>
      <w:tr w:rsidR="008F4F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7. Компьютерные сети.  Введение в Internet-рекламу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1</w:t>
            </w:r>
          </w:p>
        </w:tc>
      </w:tr>
      <w:tr w:rsidR="008F4F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8. Реклама в списках рассылки, телеконференциях,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0</w:t>
            </w:r>
          </w:p>
        </w:tc>
      </w:tr>
      <w:tr w:rsidR="008F4F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9. Сайт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1</w:t>
            </w:r>
          </w:p>
        </w:tc>
      </w:tr>
      <w:tr w:rsidR="008F4F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13. 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0</w:t>
            </w:r>
          </w:p>
        </w:tc>
      </w:tr>
      <w:tr w:rsidR="008F4F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14.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1</w:t>
            </w:r>
          </w:p>
        </w:tc>
      </w:tr>
      <w:tr w:rsidR="008F4F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15. Сетевое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0</w:t>
            </w:r>
          </w:p>
        </w:tc>
      </w:tr>
      <w:tr w:rsidR="008F4F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16. Электронная почта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0</w:t>
            </w:r>
          </w:p>
        </w:tc>
      </w:tr>
      <w:tr w:rsidR="008F4F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17. Организация работы специалиста в сфере рекламы и связей с общественностью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1</w:t>
            </w:r>
          </w:p>
        </w:tc>
      </w:tr>
      <w:tr w:rsidR="008F4F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18. Понятие беспроводной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1</w:t>
            </w:r>
          </w:p>
        </w:tc>
      </w:tr>
      <w:tr w:rsidR="008F4F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90</w:t>
            </w:r>
          </w:p>
        </w:tc>
      </w:tr>
      <w:tr w:rsidR="008F4F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4</w:t>
            </w:r>
          </w:p>
        </w:tc>
      </w:tr>
      <w:tr w:rsidR="008F4F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8F4F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8F4F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color w:val="000000"/>
                <w:sz w:val="24"/>
                <w:szCs w:val="24"/>
              </w:rPr>
              <w:t>108</w:t>
            </w:r>
          </w:p>
        </w:tc>
      </w:tr>
      <w:tr w:rsidR="008F4F39">
        <w:trPr>
          <w:trHeight w:hRule="exact" w:val="3897"/>
        </w:trPr>
        <w:tc>
          <w:tcPr>
            <w:tcW w:w="9654" w:type="dxa"/>
            <w:gridSpan w:val="4"/>
            <w:shd w:val="clear" w:color="000000" w:fill="FFFFFF"/>
            <w:tcMar>
              <w:left w:w="34" w:type="dxa"/>
              <w:right w:w="34" w:type="dxa"/>
            </w:tcMar>
          </w:tcPr>
          <w:p w:rsidR="008F4F39" w:rsidRDefault="008F4F39">
            <w:pPr>
              <w:spacing w:after="0" w:line="240" w:lineRule="auto"/>
              <w:jc w:val="both"/>
              <w:rPr>
                <w:sz w:val="20"/>
                <w:szCs w:val="20"/>
              </w:rPr>
            </w:pPr>
          </w:p>
          <w:p w:rsidR="008F4F39" w:rsidRDefault="003F01F9">
            <w:pPr>
              <w:spacing w:after="0" w:line="240" w:lineRule="auto"/>
              <w:jc w:val="both"/>
              <w:rPr>
                <w:sz w:val="20"/>
                <w:szCs w:val="20"/>
              </w:rPr>
            </w:pPr>
            <w:r>
              <w:rPr>
                <w:rFonts w:ascii="Times New Roman" w:hAnsi="Times New Roman" w:cs="Times New Roman"/>
                <w:color w:val="000000"/>
                <w:sz w:val="20"/>
                <w:szCs w:val="20"/>
              </w:rPr>
              <w:t>* Примечания:</w:t>
            </w:r>
          </w:p>
          <w:p w:rsidR="008F4F39" w:rsidRDefault="003F01F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4F39" w:rsidRDefault="003F01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8F4F39" w:rsidRDefault="003F01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F39">
        <w:trPr>
          <w:trHeight w:hRule="exact" w:val="13988"/>
        </w:trPr>
        <w:tc>
          <w:tcPr>
            <w:tcW w:w="9654" w:type="dxa"/>
            <w:shd w:val="clear" w:color="000000" w:fill="FFFFFF"/>
            <w:tcMar>
              <w:left w:w="34" w:type="dxa"/>
              <w:right w:w="34" w:type="dxa"/>
            </w:tcMar>
          </w:tcPr>
          <w:p w:rsidR="008F4F39" w:rsidRDefault="003F01F9">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4F39" w:rsidRDefault="003F01F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F4F39" w:rsidRDefault="003F01F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4F39" w:rsidRDefault="003F01F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4F39" w:rsidRDefault="003F01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4F39" w:rsidRDefault="003F01F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4F39" w:rsidRDefault="003F01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4F39">
        <w:trPr>
          <w:trHeight w:hRule="exact" w:val="585"/>
        </w:trPr>
        <w:tc>
          <w:tcPr>
            <w:tcW w:w="9654" w:type="dxa"/>
            <w:shd w:val="clear" w:color="000000" w:fill="FFFFFF"/>
            <w:tcMar>
              <w:left w:w="34" w:type="dxa"/>
              <w:right w:w="34" w:type="dxa"/>
            </w:tcMar>
          </w:tcPr>
          <w:p w:rsidR="008F4F39" w:rsidRDefault="008F4F39">
            <w:pPr>
              <w:spacing w:after="0" w:line="240" w:lineRule="auto"/>
              <w:rPr>
                <w:sz w:val="24"/>
                <w:szCs w:val="24"/>
              </w:rPr>
            </w:pPr>
          </w:p>
          <w:p w:rsidR="008F4F39" w:rsidRDefault="003F01F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4F39">
        <w:trPr>
          <w:trHeight w:hRule="exact" w:val="277"/>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4F39">
        <w:trPr>
          <w:trHeight w:hRule="exact" w:val="26"/>
        </w:trPr>
        <w:tc>
          <w:tcPr>
            <w:tcW w:w="9654" w:type="dxa"/>
            <w:vMerge w:val="restart"/>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1.  Информация, информационные ресурсы и потоки. Информатизация общества</w:t>
            </w:r>
          </w:p>
        </w:tc>
      </w:tr>
      <w:tr w:rsidR="008F4F39">
        <w:trPr>
          <w:trHeight w:hRule="exact" w:val="277"/>
        </w:trPr>
        <w:tc>
          <w:tcPr>
            <w:tcW w:w="9654" w:type="dxa"/>
            <w:vMerge/>
            <w:shd w:val="clear" w:color="000000" w:fill="FFFFFF"/>
            <w:tcMar>
              <w:left w:w="34" w:type="dxa"/>
              <w:right w:w="34" w:type="dxa"/>
            </w:tcMar>
          </w:tcPr>
          <w:p w:rsidR="008F4F39" w:rsidRDefault="008F4F39"/>
        </w:tc>
      </w:tr>
    </w:tbl>
    <w:p w:rsidR="008F4F39" w:rsidRDefault="003F01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F39">
        <w:trPr>
          <w:trHeight w:hRule="exact" w:val="1907"/>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lastRenderedPageBreak/>
              <w:t>Понятие информации. Свойства информации: ценность, актуальность, достоверность, полнота. Роль информации и систем управления информацией в рекламе и связях с общественностью. Докомпьютерные способы работы с информацией. Современные требования к информации. Информационные ресурсы и информационный потенциал. Информационные потоки в организациях, их структура и характеристика (вид информации, мощность потока, необходимость защиты). Предпосылки и последствия информатизации. Понятие информационного ресурса предприятия.</w:t>
            </w:r>
          </w:p>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2.  Современные информационные технологии</w:t>
            </w:r>
          </w:p>
        </w:tc>
      </w:tr>
      <w:tr w:rsidR="008F4F39">
        <w:trPr>
          <w:trHeight w:hRule="exact" w:val="2178"/>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Научно-технические предпосылки эпохи компьютерных технологий. Определение информационной технологии. Классификация информационных технологий по функциям и зонам управления, их особенности. Традиционные информационные технологии. Составные части современных информационных технологий: офисная технология, системы управления базами данных, телекоммуникации и мультимедийные технологии. Автоматизированные информационные технологии. Компьютер как инструмент работы с информацией. Преимущества компьютера перед другими способами работы с информацией.</w:t>
            </w:r>
          </w:p>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3.  Системы управления  базами данных. Основные понятия</w:t>
            </w:r>
          </w:p>
        </w:tc>
      </w:tr>
      <w:tr w:rsidR="008F4F39">
        <w:trPr>
          <w:trHeight w:hRule="exact" w:val="1907"/>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Понятие объекта, данного. Определение базы данных. Модели баз данных: реляционная, иерархическая, сетевая. Реляционные базы данных.  Понятие файла, записи, поля. Определение СУБД. Основные объекты СУБД: таблица, форма, запрос, отчет. Системы и языки запросов; методы защиты баз данных. Методы сбора, обработки и хранения данных. Заполнение базы данных. Распределенные базы данных. Централизованные и децентрализованные БД. Проектирование автоматизированных информационных технологий; внедрение; развитие.</w:t>
            </w:r>
          </w:p>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4. Классификация программного обеспечения</w:t>
            </w:r>
          </w:p>
        </w:tc>
      </w:tr>
      <w:tr w:rsidR="008F4F39">
        <w:trPr>
          <w:trHeight w:hRule="exact" w:val="1366"/>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Системное программное обеспечение. Операционные системы. Прикладное программное обеспечение. Текстовый процессор Microsoft Word. Табличный процессор Microsoft Excel. Основные приемы работы в Microsoft Excel. Пример вычислений. Деловая графика в Microsoft Excel. Статистический анализ данных в Excel. Статистические функции. Пакет анализа.</w:t>
            </w:r>
          </w:p>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5. Программное обеспечение для социологических и маркетинговых исследований</w:t>
            </w:r>
          </w:p>
        </w:tc>
      </w:tr>
      <w:tr w:rsidR="008F4F39">
        <w:trPr>
          <w:trHeight w:hRule="exact" w:val="1637"/>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Программное обеспечение для сбора рекламной информации. Программное обеспечение для анализа рекламной информации. Программное обеспечение для медиаисследований и медиапланирования. Применение пакета статистического анализа  SPSS в исследованиях. Программы подготовки электронных презентаций. Обзор программ разработки презентаций. Подготовка электронных презентаций в Microsoft Power Point.</w:t>
            </w:r>
          </w:p>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6. Графические редакторы. Настольные издательские системы</w:t>
            </w:r>
          </w:p>
        </w:tc>
      </w:tr>
      <w:tr w:rsidR="008F4F39">
        <w:trPr>
          <w:trHeight w:hRule="exact" w:val="1096"/>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Растровая и векторная компьютерная графика. Достоинства, недостатки, область применения. Основные приемы работы. Обзор программ макетирования и верстки. Создание публикации. Верстка рекламных каталогов. Графические возможности программ.</w:t>
            </w:r>
          </w:p>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7. Компьютерные сети.  Введение в Internet-рекламу</w:t>
            </w:r>
          </w:p>
        </w:tc>
      </w:tr>
      <w:tr w:rsidR="008F4F39">
        <w:trPr>
          <w:trHeight w:hRule="exact" w:val="1366"/>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Основные понятия. Локальные компьютерные сети. Глобальная информационная сеть Internet. Адресация в Internet. Подключение к Internet. Информационные ресурсы (службы) Internet. Сети Intranet. Особенности рекламы в Internet. Аудитория потребителей Internet-рекламы в России.  Состояние рынка электронной коммерции и Internet-рекламы. Контекстная реклама.</w:t>
            </w:r>
          </w:p>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8. Реклама в списках рассылки, телеконференциях, социальных сетях</w:t>
            </w:r>
          </w:p>
        </w:tc>
      </w:tr>
      <w:tr w:rsidR="008F4F39">
        <w:trPr>
          <w:trHeight w:hRule="exact" w:val="1366"/>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Реклама с помощью электронной (e-mail) рассылки. Реклама в телеконференциях. Рекламные носители в Internet. Баннер – основной рекламный носитель. Эффективность баннера. Интерактивные баннеры. Баннерные сети. Формы оплаты за баннерную рекламу. Реклама в текстовых блоках. Другие рекламные носители. Таргетинг рекламы в Internet.</w:t>
            </w:r>
          </w:p>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9. Сайт компании</w:t>
            </w:r>
          </w:p>
        </w:tc>
      </w:tr>
    </w:tbl>
    <w:p w:rsidR="008F4F39" w:rsidRDefault="003F01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F39">
        <w:trPr>
          <w:trHeight w:hRule="exact" w:val="1366"/>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lastRenderedPageBreak/>
              <w:t>Бизнес-модели сайтов. Позиционирование сайта. Построение логической структуры сайта. Разработка дизайна сайта. Информационное наполнение сайта. Методы продвижения сайта в Internet. Public Relations. Возможности и эффективные инструменты e-PR. Исследования в Интернете. Связи с прессой в режиме online. PR-кампания в Интернете. Корпоративный сайт как инструмент e-PR.</w:t>
            </w:r>
          </w:p>
        </w:tc>
      </w:tr>
      <w:tr w:rsidR="008F4F39">
        <w:trPr>
          <w:trHeight w:hRule="exact" w:val="277"/>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F4F39">
        <w:trPr>
          <w:trHeight w:hRule="exact" w:val="14"/>
        </w:trPr>
        <w:tc>
          <w:tcPr>
            <w:tcW w:w="9640" w:type="dxa"/>
          </w:tcPr>
          <w:p w:rsidR="008F4F39" w:rsidRDefault="008F4F39"/>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1 Архитектура ПК</w:t>
            </w:r>
          </w:p>
        </w:tc>
      </w:tr>
      <w:tr w:rsidR="008F4F39">
        <w:trPr>
          <w:trHeight w:hRule="exact" w:val="1096"/>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Назначение и область применения ЭВМ. Классификация ЭВМ. Архитектура ПК. Создание архива файла. Разархивирование информации. Выполнение операций с каталогами и файлами посредством файлового менеджера. Создание архива и помещение в него файла.</w:t>
            </w:r>
          </w:p>
        </w:tc>
      </w:tr>
      <w:tr w:rsidR="008F4F39">
        <w:trPr>
          <w:trHeight w:hRule="exact" w:val="14"/>
        </w:trPr>
        <w:tc>
          <w:tcPr>
            <w:tcW w:w="9640" w:type="dxa"/>
          </w:tcPr>
          <w:p w:rsidR="008F4F39" w:rsidRDefault="008F4F39"/>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2. Установка ОС MS Windows и первичные навыки работы в ней</w:t>
            </w:r>
          </w:p>
        </w:tc>
      </w:tr>
      <w:tr w:rsidR="008F4F39">
        <w:trPr>
          <w:trHeight w:hRule="exact" w:val="826"/>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Основными объекты рабочего стола – папки «Мой компьютер», «Сетевое окружение», «Корзина» и панелью задач, их внешний вид и содержание. Жесткие диски. Устройства со съемными носителями.</w:t>
            </w:r>
          </w:p>
        </w:tc>
      </w:tr>
      <w:tr w:rsidR="008F4F39">
        <w:trPr>
          <w:trHeight w:hRule="exact" w:val="14"/>
        </w:trPr>
        <w:tc>
          <w:tcPr>
            <w:tcW w:w="9640" w:type="dxa"/>
          </w:tcPr>
          <w:p w:rsidR="008F4F39" w:rsidRDefault="008F4F39"/>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3. Установка ОС Linux и первичные навыки работы в ней</w:t>
            </w:r>
          </w:p>
        </w:tc>
      </w:tr>
      <w:tr w:rsidR="008F4F39">
        <w:trPr>
          <w:trHeight w:hRule="exact" w:val="826"/>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Первые навыки работы в операционной системе Linux. Перечень команд: Chvt, login, Logout, shutdown. Параметры. Переназначение пароля пользователя. Изменение учетных записей пользователей. Удаление учетных записей пользователя.</w:t>
            </w:r>
          </w:p>
        </w:tc>
      </w:tr>
      <w:tr w:rsidR="008F4F39">
        <w:trPr>
          <w:trHeight w:hRule="exact" w:val="14"/>
        </w:trPr>
        <w:tc>
          <w:tcPr>
            <w:tcW w:w="9640" w:type="dxa"/>
          </w:tcPr>
          <w:p w:rsidR="008F4F39" w:rsidRDefault="008F4F39"/>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4. Создание базы данных</w:t>
            </w:r>
          </w:p>
        </w:tc>
      </w:tr>
      <w:tr w:rsidR="008F4F39">
        <w:trPr>
          <w:trHeight w:hRule="exact" w:val="826"/>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Практическое использование автоматизированных банков данных: классификация и структурные элементы баз данных, понятие об иерархической, сетевой и реляционной моделях данных.</w:t>
            </w:r>
          </w:p>
        </w:tc>
      </w:tr>
      <w:tr w:rsidR="008F4F39">
        <w:trPr>
          <w:trHeight w:hRule="exact" w:val="14"/>
        </w:trPr>
        <w:tc>
          <w:tcPr>
            <w:tcW w:w="9640" w:type="dxa"/>
          </w:tcPr>
          <w:p w:rsidR="008F4F39" w:rsidRDefault="008F4F39"/>
        </w:tc>
      </w:tr>
      <w:tr w:rsidR="008F4F39">
        <w:trPr>
          <w:trHeight w:hRule="exact" w:val="585"/>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5. Роль информации и систем управления информацией в рекламе и связях с общественностью</w:t>
            </w:r>
          </w:p>
        </w:tc>
      </w:tr>
      <w:tr w:rsidR="008F4F39">
        <w:trPr>
          <w:trHeight w:hRule="exact" w:val="826"/>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Информационные потоки в организациях, их структура и характеристика (вид информации, мощность потока, необходимость защиты). Предпосылки и последствия информатизации. Понятие информационного ресурса предприятия.</w:t>
            </w:r>
          </w:p>
        </w:tc>
      </w:tr>
      <w:tr w:rsidR="008F4F39">
        <w:trPr>
          <w:trHeight w:hRule="exact" w:val="14"/>
        </w:trPr>
        <w:tc>
          <w:tcPr>
            <w:tcW w:w="9640" w:type="dxa"/>
          </w:tcPr>
          <w:p w:rsidR="008F4F39" w:rsidRDefault="008F4F39"/>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6. Системы управления  базами данных. Основные понятия</w:t>
            </w:r>
          </w:p>
        </w:tc>
      </w:tr>
      <w:tr w:rsidR="008F4F39">
        <w:trPr>
          <w:trHeight w:hRule="exact" w:val="826"/>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Определение базы данных. Модели баз данных: реляционная, иерархическая, сетевая. Реляционные базы данных.  Понятие файла, записи, поля. Методы сбора, обработки и хранения данных. Заполнение базы данных.</w:t>
            </w:r>
          </w:p>
        </w:tc>
      </w:tr>
      <w:tr w:rsidR="008F4F39">
        <w:trPr>
          <w:trHeight w:hRule="exact" w:val="14"/>
        </w:trPr>
        <w:tc>
          <w:tcPr>
            <w:tcW w:w="9640" w:type="dxa"/>
          </w:tcPr>
          <w:p w:rsidR="008F4F39" w:rsidRDefault="008F4F39"/>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7. Стандартные приложения Windows</w:t>
            </w:r>
          </w:p>
        </w:tc>
      </w:tr>
      <w:tr w:rsidR="008F4F39">
        <w:trPr>
          <w:trHeight w:hRule="exact" w:val="555"/>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Основные команды и принципы работы. Операционная система Windows. Операции с объектами Windows.</w:t>
            </w:r>
          </w:p>
        </w:tc>
      </w:tr>
      <w:tr w:rsidR="008F4F39">
        <w:trPr>
          <w:trHeight w:hRule="exact" w:val="14"/>
        </w:trPr>
        <w:tc>
          <w:tcPr>
            <w:tcW w:w="9640" w:type="dxa"/>
          </w:tcPr>
          <w:p w:rsidR="008F4F39" w:rsidRDefault="008F4F39"/>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8. Создание комплексных документов в MS Word</w:t>
            </w:r>
          </w:p>
        </w:tc>
      </w:tr>
      <w:tr w:rsidR="008F4F39">
        <w:trPr>
          <w:trHeight w:hRule="exact" w:val="1366"/>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Ввод и сохранение текста в Microsoft Word. Форматирование текста. Разметка страницы. Вставка номеров страниц. Работа с таблицами в Microsoft Word. Вставка рисунка. Вставка формул. Создание текстового документа, набор и редактирование текста. Сохранение документа. Редактирование документа. Вставка в документ таблицы, рисунка, формулы.</w:t>
            </w:r>
          </w:p>
        </w:tc>
      </w:tr>
      <w:tr w:rsidR="008F4F39">
        <w:trPr>
          <w:trHeight w:hRule="exact" w:val="14"/>
        </w:trPr>
        <w:tc>
          <w:tcPr>
            <w:tcW w:w="9640" w:type="dxa"/>
          </w:tcPr>
          <w:p w:rsidR="008F4F39" w:rsidRDefault="008F4F39"/>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9. Использование возможностей MS  Excel для статистической обработки данных</w:t>
            </w:r>
          </w:p>
        </w:tc>
      </w:tr>
      <w:tr w:rsidR="008F4F39">
        <w:trPr>
          <w:trHeight w:hRule="exact" w:val="555"/>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Подготовка простой таблицы. Создание, заполнение, редактирование электронной таблицы.</w:t>
            </w:r>
          </w:p>
        </w:tc>
      </w:tr>
      <w:tr w:rsidR="008F4F39">
        <w:trPr>
          <w:trHeight w:hRule="exact" w:val="14"/>
        </w:trPr>
        <w:tc>
          <w:tcPr>
            <w:tcW w:w="9640" w:type="dxa"/>
          </w:tcPr>
          <w:p w:rsidR="008F4F39" w:rsidRDefault="008F4F39"/>
        </w:tc>
      </w:tr>
      <w:tr w:rsidR="008F4F39">
        <w:trPr>
          <w:trHeight w:hRule="exact" w:val="31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10 Создание и оформление презентации в программе PowerPoint.</w:t>
            </w:r>
          </w:p>
        </w:tc>
      </w:tr>
      <w:tr w:rsidR="008F4F39">
        <w:trPr>
          <w:trHeight w:hRule="exact" w:val="555"/>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Навыки работы с приложением MicrosoftOffice  MicrosoftPowerPoint для создания профессионально оформленных презентаций.</w:t>
            </w:r>
          </w:p>
        </w:tc>
      </w:tr>
      <w:tr w:rsidR="008F4F39">
        <w:trPr>
          <w:trHeight w:hRule="exact" w:val="14"/>
        </w:trPr>
        <w:tc>
          <w:tcPr>
            <w:tcW w:w="9640" w:type="dxa"/>
          </w:tcPr>
          <w:p w:rsidR="008F4F39" w:rsidRDefault="008F4F39"/>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11 Работа в графическом редакторе Paint.</w:t>
            </w:r>
          </w:p>
        </w:tc>
      </w:tr>
      <w:tr w:rsidR="008F4F39">
        <w:trPr>
          <w:trHeight w:hRule="exact" w:val="1366"/>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Представления о современном допечатном процессе и необходимых компонентах компьютерного цикла: программы создания и обработки векторной и растровой графики; программы макетирования и верстки печатных материалов. Стандартная программа Paint как компонент  Windows, которая позволяет создавать рисунки на пустом листе или поверх других изображений.</w:t>
            </w:r>
          </w:p>
        </w:tc>
      </w:tr>
    </w:tbl>
    <w:p w:rsidR="008F4F39" w:rsidRDefault="003F01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lastRenderedPageBreak/>
              <w:t>12 Программное обеспечение для социологических и маркетинговых исследований</w:t>
            </w:r>
          </w:p>
        </w:tc>
      </w:tr>
      <w:tr w:rsidR="008F4F39">
        <w:trPr>
          <w:trHeight w:hRule="exact" w:val="555"/>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Программное обеспечение для сбора рекламной информации. Программное обеспечение для анализа рекламной информации.</w:t>
            </w:r>
          </w:p>
        </w:tc>
      </w:tr>
      <w:tr w:rsidR="008F4F39">
        <w:trPr>
          <w:trHeight w:hRule="exact" w:val="14"/>
        </w:trPr>
        <w:tc>
          <w:tcPr>
            <w:tcW w:w="9640" w:type="dxa"/>
          </w:tcPr>
          <w:p w:rsidR="008F4F39" w:rsidRDefault="008F4F39"/>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13. Язык разметки гипертекста HTML</w:t>
            </w:r>
          </w:p>
        </w:tc>
      </w:tr>
      <w:tr w:rsidR="008F4F39">
        <w:trPr>
          <w:trHeight w:hRule="exact" w:val="555"/>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Архитектура клиент-сервер. Запросы клиента и ответы сервера. Распределенная обработка данных. Гиперссылки. Свойства, методы и события тегов.</w:t>
            </w:r>
          </w:p>
        </w:tc>
      </w:tr>
      <w:tr w:rsidR="008F4F39">
        <w:trPr>
          <w:trHeight w:hRule="exact" w:val="14"/>
        </w:trPr>
        <w:tc>
          <w:tcPr>
            <w:tcW w:w="9640" w:type="dxa"/>
          </w:tcPr>
          <w:p w:rsidR="008F4F39" w:rsidRDefault="008F4F39"/>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14. Работа в глобальной сети Интернет</w:t>
            </w:r>
          </w:p>
        </w:tc>
      </w:tr>
      <w:tr w:rsidR="008F4F39">
        <w:trPr>
          <w:trHeight w:hRule="exact" w:val="1096"/>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Открытие и чтение страницы по ее адресу, просмотр каталогов. Поиск страниц в интернет по запросу в информационно- поисковой системе. Доступ к ресурсам Интернет, техника работы с Web-браузером. Освоение приемов поиска и правил составления запросов.</w:t>
            </w:r>
          </w:p>
        </w:tc>
      </w:tr>
      <w:tr w:rsidR="008F4F39">
        <w:trPr>
          <w:trHeight w:hRule="exact" w:val="14"/>
        </w:trPr>
        <w:tc>
          <w:tcPr>
            <w:tcW w:w="9640" w:type="dxa"/>
          </w:tcPr>
          <w:p w:rsidR="008F4F39" w:rsidRDefault="008F4F39"/>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15. Сетевое программное обеспечение</w:t>
            </w:r>
          </w:p>
        </w:tc>
      </w:tr>
      <w:tr w:rsidR="008F4F39">
        <w:trPr>
          <w:trHeight w:hRule="exact" w:val="555"/>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Функции и характеристики сетевых операционных систем. Протоколы управления. Программное обеспечение сетевых ОС.  Узлы сети.</w:t>
            </w:r>
          </w:p>
        </w:tc>
      </w:tr>
      <w:tr w:rsidR="008F4F39">
        <w:trPr>
          <w:trHeight w:hRule="exact" w:val="14"/>
        </w:trPr>
        <w:tc>
          <w:tcPr>
            <w:tcW w:w="9640" w:type="dxa"/>
          </w:tcPr>
          <w:p w:rsidR="008F4F39" w:rsidRDefault="008F4F39"/>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16. Электронная почта</w:t>
            </w:r>
          </w:p>
        </w:tc>
      </w:tr>
      <w:tr w:rsidR="008F4F39">
        <w:trPr>
          <w:trHeight w:hRule="exact" w:val="555"/>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Технологиями отправки электронных писем. Базой данных документов, записей назначенных встреч, новостей. Преимущества электронной  почты.</w:t>
            </w:r>
          </w:p>
        </w:tc>
      </w:tr>
      <w:tr w:rsidR="008F4F39">
        <w:trPr>
          <w:trHeight w:hRule="exact" w:val="14"/>
        </w:trPr>
        <w:tc>
          <w:tcPr>
            <w:tcW w:w="9640" w:type="dxa"/>
          </w:tcPr>
          <w:p w:rsidR="008F4F39" w:rsidRDefault="008F4F39"/>
        </w:tc>
      </w:tr>
      <w:tr w:rsidR="008F4F39">
        <w:trPr>
          <w:trHeight w:hRule="exact" w:val="585"/>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17. Организация работы специалиста в сфере рекламы и связей с общественностью в интернете</w:t>
            </w:r>
          </w:p>
        </w:tc>
      </w:tr>
      <w:tr w:rsidR="008F4F39">
        <w:trPr>
          <w:trHeight w:hRule="exact" w:val="826"/>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Анализ поисковых запросов. Выявление ядра поисковых запросов. Проектирование структуры интернет-ресурса. Методы распределения ответственности исполнителей.</w:t>
            </w:r>
          </w:p>
        </w:tc>
      </w:tr>
      <w:tr w:rsidR="008F4F39">
        <w:trPr>
          <w:trHeight w:hRule="exact" w:val="14"/>
        </w:trPr>
        <w:tc>
          <w:tcPr>
            <w:tcW w:w="9640" w:type="dxa"/>
          </w:tcPr>
          <w:p w:rsidR="008F4F39" w:rsidRDefault="008F4F39"/>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jc w:val="center"/>
              <w:rPr>
                <w:sz w:val="24"/>
                <w:szCs w:val="24"/>
              </w:rPr>
            </w:pPr>
            <w:r>
              <w:rPr>
                <w:rFonts w:ascii="Times New Roman" w:hAnsi="Times New Roman" w:cs="Times New Roman"/>
                <w:b/>
                <w:color w:val="000000"/>
                <w:sz w:val="24"/>
                <w:szCs w:val="24"/>
              </w:rPr>
              <w:t>18. Понятие беспроводной связи</w:t>
            </w:r>
          </w:p>
        </w:tc>
      </w:tr>
      <w:tr w:rsidR="008F4F39">
        <w:trPr>
          <w:trHeight w:hRule="exact" w:val="826"/>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Стандарты и производственные спецификации беспроводной передачи данных. Беспроводные персональные сети. История стандартов и спецификаций. Скорость и устойчивость передачи данных. Основные уязвимости</w:t>
            </w:r>
          </w:p>
        </w:tc>
      </w:tr>
      <w:tr w:rsidR="008F4F39">
        <w:trPr>
          <w:trHeight w:hRule="exact" w:val="855"/>
        </w:trPr>
        <w:tc>
          <w:tcPr>
            <w:tcW w:w="9654" w:type="dxa"/>
            <w:shd w:val="clear" w:color="000000" w:fill="FFFFFF"/>
            <w:tcMar>
              <w:left w:w="34" w:type="dxa"/>
              <w:right w:w="34" w:type="dxa"/>
            </w:tcMar>
          </w:tcPr>
          <w:p w:rsidR="008F4F39" w:rsidRDefault="008F4F39">
            <w:pPr>
              <w:spacing w:after="0" w:line="240" w:lineRule="auto"/>
              <w:rPr>
                <w:sz w:val="24"/>
                <w:szCs w:val="24"/>
              </w:rPr>
            </w:pPr>
          </w:p>
          <w:p w:rsidR="008F4F39" w:rsidRDefault="003F01F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F4F39">
        <w:trPr>
          <w:trHeight w:hRule="exact" w:val="5182"/>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«Компьютерные технологии  в рекламе и связях с общественностью» / Шабалин А. М.. – Омск: Изд-во Омской гуманитарной академии, 2021.</w:t>
            </w:r>
          </w:p>
          <w:p w:rsidR="008F4F39" w:rsidRDefault="003F01F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4F39" w:rsidRDefault="003F01F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4F39" w:rsidRDefault="003F01F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F4F39">
        <w:trPr>
          <w:trHeight w:hRule="exact" w:val="138"/>
        </w:trPr>
        <w:tc>
          <w:tcPr>
            <w:tcW w:w="9640" w:type="dxa"/>
          </w:tcPr>
          <w:p w:rsidR="008F4F39" w:rsidRDefault="008F4F39"/>
        </w:tc>
      </w:tr>
      <w:tr w:rsidR="008F4F39">
        <w:trPr>
          <w:trHeight w:hRule="exact" w:val="855"/>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F4F39" w:rsidRDefault="003F01F9">
            <w:pPr>
              <w:spacing w:after="0" w:line="240" w:lineRule="auto"/>
              <w:rPr>
                <w:sz w:val="24"/>
                <w:szCs w:val="24"/>
              </w:rPr>
            </w:pPr>
            <w:r>
              <w:rPr>
                <w:rFonts w:ascii="Times New Roman" w:hAnsi="Times New Roman" w:cs="Times New Roman"/>
                <w:b/>
                <w:color w:val="000000"/>
                <w:sz w:val="24"/>
                <w:szCs w:val="24"/>
              </w:rPr>
              <w:t>Основная:</w:t>
            </w:r>
          </w:p>
        </w:tc>
      </w:tr>
    </w:tbl>
    <w:p w:rsidR="008F4F39" w:rsidRDefault="003F01F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F4F39">
        <w:trPr>
          <w:trHeight w:hRule="exact" w:val="1096"/>
        </w:trPr>
        <w:tc>
          <w:tcPr>
            <w:tcW w:w="9654" w:type="dxa"/>
            <w:gridSpan w:val="2"/>
            <w:shd w:val="clear" w:color="000000" w:fill="FFFFFF"/>
            <w:tcMar>
              <w:left w:w="34" w:type="dxa"/>
              <w:right w:w="34" w:type="dxa"/>
            </w:tcMar>
          </w:tcPr>
          <w:p w:rsidR="008F4F39" w:rsidRDefault="003F01F9">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Граничин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978-5-94774-986-1.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4591B">
                <w:rPr>
                  <w:rStyle w:val="a3"/>
                </w:rPr>
                <w:t>http://www.iprbookshop.ru/57379.html</w:t>
              </w:r>
            </w:hyperlink>
            <w:r>
              <w:t xml:space="preserve"> </w:t>
            </w:r>
          </w:p>
        </w:tc>
      </w:tr>
      <w:tr w:rsidR="008F4F39">
        <w:trPr>
          <w:trHeight w:hRule="exact" w:val="826"/>
        </w:trPr>
        <w:tc>
          <w:tcPr>
            <w:tcW w:w="9654" w:type="dxa"/>
            <w:gridSpan w:val="2"/>
            <w:shd w:val="clear" w:color="000000" w:fill="FFFFFF"/>
            <w:tcMar>
              <w:left w:w="34" w:type="dxa"/>
              <w:right w:w="34" w:type="dxa"/>
            </w:tcMar>
          </w:tcPr>
          <w:p w:rsidR="008F4F39" w:rsidRDefault="003F01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Интернете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Бочаров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Тишкова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Чумиков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Интернете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978-5-9614-2051-7.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4591B">
                <w:rPr>
                  <w:rStyle w:val="a3"/>
                </w:rPr>
                <w:t>http://www.iprbookshop.ru/68014.html</w:t>
              </w:r>
            </w:hyperlink>
            <w:r>
              <w:t xml:space="preserve"> </w:t>
            </w:r>
          </w:p>
        </w:tc>
      </w:tr>
      <w:tr w:rsidR="008F4F39">
        <w:trPr>
          <w:trHeight w:hRule="exact" w:val="277"/>
        </w:trPr>
        <w:tc>
          <w:tcPr>
            <w:tcW w:w="285" w:type="dxa"/>
          </w:tcPr>
          <w:p w:rsidR="008F4F39" w:rsidRDefault="008F4F39"/>
        </w:tc>
        <w:tc>
          <w:tcPr>
            <w:tcW w:w="9370"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i/>
                <w:color w:val="000000"/>
                <w:sz w:val="24"/>
                <w:szCs w:val="24"/>
              </w:rPr>
              <w:t>Дополнительная:</w:t>
            </w:r>
          </w:p>
        </w:tc>
      </w:tr>
      <w:tr w:rsidR="008F4F39">
        <w:trPr>
          <w:trHeight w:hRule="exact" w:val="26"/>
        </w:trPr>
        <w:tc>
          <w:tcPr>
            <w:tcW w:w="9654" w:type="dxa"/>
            <w:gridSpan w:val="2"/>
            <w:vMerge w:val="restart"/>
            <w:shd w:val="clear" w:color="000000" w:fill="FFFFFF"/>
            <w:tcMar>
              <w:left w:w="34" w:type="dxa"/>
              <w:right w:w="34" w:type="dxa"/>
            </w:tcMar>
          </w:tcPr>
          <w:p w:rsidR="008F4F39" w:rsidRDefault="003F01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978-5-4487-0090-3.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4591B">
                <w:rPr>
                  <w:rStyle w:val="a3"/>
                </w:rPr>
                <w:t>http://www.iprbookshop.ru/67375.html</w:t>
              </w:r>
            </w:hyperlink>
            <w:r>
              <w:t xml:space="preserve"> </w:t>
            </w:r>
          </w:p>
        </w:tc>
      </w:tr>
      <w:tr w:rsidR="008F4F39">
        <w:trPr>
          <w:trHeight w:hRule="exact" w:val="1340"/>
        </w:trPr>
        <w:tc>
          <w:tcPr>
            <w:tcW w:w="9654" w:type="dxa"/>
            <w:gridSpan w:val="2"/>
            <w:vMerge/>
            <w:shd w:val="clear" w:color="000000" w:fill="FFFFFF"/>
            <w:tcMar>
              <w:left w:w="34" w:type="dxa"/>
              <w:right w:w="34" w:type="dxa"/>
            </w:tcMar>
          </w:tcPr>
          <w:p w:rsidR="008F4F39" w:rsidRDefault="008F4F39"/>
        </w:tc>
      </w:tr>
      <w:tr w:rsidR="008F4F39">
        <w:trPr>
          <w:trHeight w:hRule="exact" w:val="826"/>
        </w:trPr>
        <w:tc>
          <w:tcPr>
            <w:tcW w:w="9654" w:type="dxa"/>
            <w:gridSpan w:val="2"/>
            <w:shd w:val="clear" w:color="000000" w:fill="FFFFFF"/>
            <w:tcMar>
              <w:left w:w="34" w:type="dxa"/>
              <w:right w:w="34" w:type="dxa"/>
            </w:tcMar>
          </w:tcPr>
          <w:p w:rsidR="008F4F39" w:rsidRDefault="003F01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4591B">
                <w:rPr>
                  <w:rStyle w:val="a3"/>
                </w:rPr>
                <w:t>http://www.iprbookshop.ru/71234.html</w:t>
              </w:r>
            </w:hyperlink>
            <w:r>
              <w:t xml:space="preserve"> </w:t>
            </w:r>
          </w:p>
        </w:tc>
      </w:tr>
      <w:tr w:rsidR="008F4F39">
        <w:trPr>
          <w:trHeight w:hRule="exact" w:val="555"/>
        </w:trPr>
        <w:tc>
          <w:tcPr>
            <w:tcW w:w="9654" w:type="dxa"/>
            <w:gridSpan w:val="2"/>
            <w:shd w:val="clear" w:color="000000" w:fill="FFFFFF"/>
            <w:tcMar>
              <w:left w:w="34" w:type="dxa"/>
              <w:right w:w="34" w:type="dxa"/>
            </w:tcMar>
          </w:tcPr>
          <w:p w:rsidR="008F4F39" w:rsidRDefault="003F01F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Чумиков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4591B">
                <w:rPr>
                  <w:rStyle w:val="a3"/>
                </w:rPr>
                <w:t>https://urait.ru/bcode/441947</w:t>
              </w:r>
            </w:hyperlink>
            <w:r>
              <w:t xml:space="preserve"> </w:t>
            </w:r>
          </w:p>
        </w:tc>
      </w:tr>
      <w:tr w:rsidR="008F4F39">
        <w:trPr>
          <w:trHeight w:hRule="exact" w:val="585"/>
        </w:trPr>
        <w:tc>
          <w:tcPr>
            <w:tcW w:w="9654" w:type="dxa"/>
            <w:gridSpan w:val="2"/>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F4F39">
        <w:trPr>
          <w:trHeight w:hRule="exact" w:val="9751"/>
        </w:trPr>
        <w:tc>
          <w:tcPr>
            <w:tcW w:w="9654" w:type="dxa"/>
            <w:gridSpan w:val="2"/>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4591B">
                <w:rPr>
                  <w:rStyle w:val="a3"/>
                  <w:rFonts w:ascii="Times New Roman" w:hAnsi="Times New Roman" w:cs="Times New Roman"/>
                  <w:sz w:val="24"/>
                  <w:szCs w:val="24"/>
                </w:rPr>
                <w:t>http://www.iprbookshop.ru</w:t>
              </w:r>
            </w:hyperlink>
          </w:p>
          <w:p w:rsidR="008F4F39" w:rsidRDefault="003F01F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4591B">
                <w:rPr>
                  <w:rStyle w:val="a3"/>
                  <w:rFonts w:ascii="Times New Roman" w:hAnsi="Times New Roman" w:cs="Times New Roman"/>
                  <w:sz w:val="24"/>
                  <w:szCs w:val="24"/>
                </w:rPr>
                <w:t>http://biblio-online.ru</w:t>
              </w:r>
            </w:hyperlink>
          </w:p>
          <w:p w:rsidR="008F4F39" w:rsidRDefault="003F01F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4591B">
                <w:rPr>
                  <w:rStyle w:val="a3"/>
                  <w:rFonts w:ascii="Times New Roman" w:hAnsi="Times New Roman" w:cs="Times New Roman"/>
                  <w:sz w:val="24"/>
                  <w:szCs w:val="24"/>
                </w:rPr>
                <w:t>http://window.edu.ru/</w:t>
              </w:r>
            </w:hyperlink>
          </w:p>
          <w:p w:rsidR="008F4F39" w:rsidRDefault="003F01F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4591B">
                <w:rPr>
                  <w:rStyle w:val="a3"/>
                  <w:rFonts w:ascii="Times New Roman" w:hAnsi="Times New Roman" w:cs="Times New Roman"/>
                  <w:sz w:val="24"/>
                  <w:szCs w:val="24"/>
                </w:rPr>
                <w:t>http://elibrary.ru</w:t>
              </w:r>
            </w:hyperlink>
          </w:p>
          <w:p w:rsidR="008F4F39" w:rsidRDefault="003F01F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4591B">
                <w:rPr>
                  <w:rStyle w:val="a3"/>
                  <w:rFonts w:ascii="Times New Roman" w:hAnsi="Times New Roman" w:cs="Times New Roman"/>
                  <w:sz w:val="24"/>
                  <w:szCs w:val="24"/>
                </w:rPr>
                <w:t>http://www.sciencedirect.com</w:t>
              </w:r>
            </w:hyperlink>
          </w:p>
          <w:p w:rsidR="008F4F39" w:rsidRDefault="003F01F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F4F39" w:rsidRDefault="003F01F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4591B">
                <w:rPr>
                  <w:rStyle w:val="a3"/>
                  <w:rFonts w:ascii="Times New Roman" w:hAnsi="Times New Roman" w:cs="Times New Roman"/>
                  <w:sz w:val="24"/>
                  <w:szCs w:val="24"/>
                </w:rPr>
                <w:t>http://journals.cambridge.org</w:t>
              </w:r>
            </w:hyperlink>
          </w:p>
          <w:p w:rsidR="008F4F39" w:rsidRDefault="003F01F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4591B">
                <w:rPr>
                  <w:rStyle w:val="a3"/>
                  <w:rFonts w:ascii="Times New Roman" w:hAnsi="Times New Roman" w:cs="Times New Roman"/>
                  <w:sz w:val="24"/>
                  <w:szCs w:val="24"/>
                </w:rPr>
                <w:t>http://www.oxfordjoumals.org</w:t>
              </w:r>
            </w:hyperlink>
          </w:p>
          <w:p w:rsidR="008F4F39" w:rsidRDefault="003F01F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4591B">
                <w:rPr>
                  <w:rStyle w:val="a3"/>
                  <w:rFonts w:ascii="Times New Roman" w:hAnsi="Times New Roman" w:cs="Times New Roman"/>
                  <w:sz w:val="24"/>
                  <w:szCs w:val="24"/>
                </w:rPr>
                <w:t>http://dic.academic.ru/</w:t>
              </w:r>
            </w:hyperlink>
          </w:p>
          <w:p w:rsidR="008F4F39" w:rsidRDefault="003F01F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4591B">
                <w:rPr>
                  <w:rStyle w:val="a3"/>
                  <w:rFonts w:ascii="Times New Roman" w:hAnsi="Times New Roman" w:cs="Times New Roman"/>
                  <w:sz w:val="24"/>
                  <w:szCs w:val="24"/>
                </w:rPr>
                <w:t>http://www.benran.ru</w:t>
              </w:r>
            </w:hyperlink>
          </w:p>
          <w:p w:rsidR="008F4F39" w:rsidRDefault="003F01F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4591B">
                <w:rPr>
                  <w:rStyle w:val="a3"/>
                  <w:rFonts w:ascii="Times New Roman" w:hAnsi="Times New Roman" w:cs="Times New Roman"/>
                  <w:sz w:val="24"/>
                  <w:szCs w:val="24"/>
                </w:rPr>
                <w:t>http://www.gks.ru</w:t>
              </w:r>
            </w:hyperlink>
          </w:p>
          <w:p w:rsidR="008F4F39" w:rsidRDefault="003F01F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4591B">
                <w:rPr>
                  <w:rStyle w:val="a3"/>
                  <w:rFonts w:ascii="Times New Roman" w:hAnsi="Times New Roman" w:cs="Times New Roman"/>
                  <w:sz w:val="24"/>
                  <w:szCs w:val="24"/>
                </w:rPr>
                <w:t>http://diss.rsl.ru</w:t>
              </w:r>
            </w:hyperlink>
          </w:p>
          <w:p w:rsidR="008F4F39" w:rsidRDefault="003F01F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4591B">
                <w:rPr>
                  <w:rStyle w:val="a3"/>
                  <w:rFonts w:ascii="Times New Roman" w:hAnsi="Times New Roman" w:cs="Times New Roman"/>
                  <w:sz w:val="24"/>
                  <w:szCs w:val="24"/>
                </w:rPr>
                <w:t>http://ru.spinform.ru</w:t>
              </w:r>
            </w:hyperlink>
          </w:p>
          <w:p w:rsidR="008F4F39" w:rsidRDefault="003F01F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4F39" w:rsidRDefault="003F01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8F4F39" w:rsidRDefault="003F01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F39">
        <w:trPr>
          <w:trHeight w:hRule="exact" w:val="314"/>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8F4F39">
        <w:trPr>
          <w:trHeight w:hRule="exact" w:val="13815"/>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4F39" w:rsidRDefault="003F01F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F4F39" w:rsidRDefault="003F01F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4F39" w:rsidRDefault="003F01F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F4F39" w:rsidRDefault="003F01F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F4F39" w:rsidRDefault="003F01F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4F39" w:rsidRDefault="003F01F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4F39" w:rsidRDefault="003F01F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F4F39" w:rsidRDefault="003F01F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F4F39" w:rsidRDefault="003F01F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4F39" w:rsidRDefault="003F01F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4F39">
        <w:trPr>
          <w:trHeight w:hRule="exact" w:val="855"/>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4F39">
        <w:trPr>
          <w:trHeight w:hRule="exact" w:val="406"/>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8F4F39" w:rsidRDefault="003F01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F39">
        <w:trPr>
          <w:trHeight w:hRule="exact" w:val="2719"/>
        </w:trPr>
        <w:tc>
          <w:tcPr>
            <w:tcW w:w="9654" w:type="dxa"/>
            <w:shd w:val="clear" w:color="000000" w:fill="FFFFFF"/>
            <w:tcMar>
              <w:left w:w="34" w:type="dxa"/>
              <w:right w:w="34" w:type="dxa"/>
            </w:tcMar>
          </w:tcPr>
          <w:p w:rsidR="008F4F39" w:rsidRDefault="008F4F39">
            <w:pPr>
              <w:spacing w:after="0" w:line="240" w:lineRule="auto"/>
              <w:jc w:val="both"/>
              <w:rPr>
                <w:sz w:val="24"/>
                <w:szCs w:val="24"/>
              </w:rPr>
            </w:pPr>
          </w:p>
          <w:p w:rsidR="008F4F39" w:rsidRDefault="003F01F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F4F39" w:rsidRDefault="003F01F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4F39" w:rsidRDefault="003F01F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4F39" w:rsidRDefault="003F01F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F4F39" w:rsidRDefault="003F01F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F4F39" w:rsidRDefault="003F01F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F4F39" w:rsidRDefault="008F4F39">
            <w:pPr>
              <w:spacing w:after="0" w:line="240" w:lineRule="auto"/>
              <w:jc w:val="both"/>
              <w:rPr>
                <w:sz w:val="24"/>
                <w:szCs w:val="24"/>
              </w:rPr>
            </w:pPr>
          </w:p>
          <w:p w:rsidR="008F4F39" w:rsidRDefault="003F01F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4591B">
                <w:rPr>
                  <w:rStyle w:val="a3"/>
                  <w:rFonts w:ascii="Times New Roman" w:hAnsi="Times New Roman" w:cs="Times New Roman"/>
                  <w:sz w:val="24"/>
                  <w:szCs w:val="24"/>
                </w:rPr>
                <w:t>http://www.president.kremlin.ru</w:t>
              </w:r>
            </w:hyperlink>
          </w:p>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4591B">
                <w:rPr>
                  <w:rStyle w:val="a3"/>
                  <w:rFonts w:ascii="Times New Roman" w:hAnsi="Times New Roman" w:cs="Times New Roman"/>
                  <w:sz w:val="24"/>
                  <w:szCs w:val="24"/>
                </w:rPr>
                <w:t>http://www.ict.edu.ru</w:t>
              </w:r>
            </w:hyperlink>
          </w:p>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F4F39">
        <w:trPr>
          <w:trHeight w:hRule="exact" w:val="585"/>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F4F39" w:rsidRDefault="003F01F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4591B">
                <w:rPr>
                  <w:rStyle w:val="a3"/>
                  <w:rFonts w:ascii="Times New Roman" w:hAnsi="Times New Roman" w:cs="Times New Roman"/>
                  <w:sz w:val="24"/>
                  <w:szCs w:val="24"/>
                </w:rPr>
                <w:t>http://fgosvo.ru</w:t>
              </w:r>
            </w:hyperlink>
          </w:p>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24591B">
                <w:rPr>
                  <w:rStyle w:val="a3"/>
                  <w:rFonts w:ascii="Times New Roman" w:hAnsi="Times New Roman" w:cs="Times New Roman"/>
                  <w:sz w:val="24"/>
                  <w:szCs w:val="24"/>
                </w:rPr>
                <w:t>http://pravo.gov.ru</w:t>
              </w:r>
            </w:hyperlink>
          </w:p>
        </w:tc>
      </w:tr>
      <w:tr w:rsidR="008F4F39">
        <w:trPr>
          <w:trHeight w:hRule="exact" w:val="304"/>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24591B">
                <w:rPr>
                  <w:rStyle w:val="a3"/>
                  <w:rFonts w:ascii="Times New Roman" w:hAnsi="Times New Roman" w:cs="Times New Roman"/>
                  <w:sz w:val="24"/>
                  <w:szCs w:val="24"/>
                </w:rPr>
                <w:t>http://edu.garant.ru/omga/</w:t>
              </w:r>
            </w:hyperlink>
          </w:p>
        </w:tc>
      </w:tr>
      <w:tr w:rsidR="008F4F39">
        <w:trPr>
          <w:trHeight w:hRule="exact" w:val="585"/>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24591B">
                <w:rPr>
                  <w:rStyle w:val="a3"/>
                  <w:rFonts w:ascii="Times New Roman" w:hAnsi="Times New Roman" w:cs="Times New Roman"/>
                  <w:sz w:val="24"/>
                  <w:szCs w:val="24"/>
                </w:rPr>
                <w:t>http://www.consultant.ru/edu/student/study/</w:t>
              </w:r>
            </w:hyperlink>
          </w:p>
        </w:tc>
      </w:tr>
      <w:tr w:rsidR="008F4F39">
        <w:trPr>
          <w:trHeight w:hRule="exact" w:val="314"/>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4F39">
        <w:trPr>
          <w:trHeight w:hRule="exact" w:val="7587"/>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F4F39" w:rsidRDefault="003F01F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F4F39" w:rsidRDefault="003F01F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F4F39" w:rsidRDefault="003F01F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4F39" w:rsidRDefault="003F01F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4F39" w:rsidRDefault="003F01F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F4F39" w:rsidRDefault="003F01F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F4F39" w:rsidRDefault="003F01F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F4F39" w:rsidRDefault="003F01F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F4F39" w:rsidRDefault="003F01F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F4F39" w:rsidRDefault="003F01F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4F39" w:rsidRDefault="003F01F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F4F39" w:rsidRDefault="003F01F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F4F39" w:rsidRDefault="003F01F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F4F39">
        <w:trPr>
          <w:trHeight w:hRule="exact" w:val="277"/>
        </w:trPr>
        <w:tc>
          <w:tcPr>
            <w:tcW w:w="9640" w:type="dxa"/>
          </w:tcPr>
          <w:p w:rsidR="008F4F39" w:rsidRDefault="008F4F39"/>
        </w:tc>
      </w:tr>
      <w:tr w:rsidR="008F4F39">
        <w:trPr>
          <w:trHeight w:hRule="exact" w:val="585"/>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F4F39">
        <w:trPr>
          <w:trHeight w:hRule="exact" w:val="605"/>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8F4F39" w:rsidRDefault="003F01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F39">
        <w:trPr>
          <w:trHeight w:hRule="exact" w:val="13537"/>
        </w:trPr>
        <w:tc>
          <w:tcPr>
            <w:tcW w:w="9654" w:type="dxa"/>
            <w:shd w:val="clear" w:color="000000" w:fill="FFFFFF"/>
            <w:tcMar>
              <w:left w:w="34" w:type="dxa"/>
              <w:right w:w="34" w:type="dxa"/>
            </w:tcMar>
          </w:tcPr>
          <w:p w:rsidR="008F4F39" w:rsidRDefault="003F01F9">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4F39" w:rsidRDefault="003F01F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4F39" w:rsidRDefault="003F01F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F4F39" w:rsidRDefault="003F01F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F4F39" w:rsidRDefault="003F01F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F4F39" w:rsidRDefault="003F01F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F4F39">
        <w:trPr>
          <w:trHeight w:hRule="exact" w:val="1854"/>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w:t>
            </w:r>
          </w:p>
        </w:tc>
      </w:tr>
    </w:tbl>
    <w:p w:rsidR="008F4F39" w:rsidRDefault="003F01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F39">
        <w:trPr>
          <w:trHeight w:hRule="exact" w:val="1125"/>
        </w:trPr>
        <w:tc>
          <w:tcPr>
            <w:tcW w:w="9654" w:type="dxa"/>
            <w:shd w:val="clear" w:color="000000" w:fill="FFFFFF"/>
            <w:tcMar>
              <w:left w:w="34" w:type="dxa"/>
              <w:right w:w="34" w:type="dxa"/>
            </w:tcMar>
          </w:tcPr>
          <w:p w:rsidR="008F4F39" w:rsidRDefault="003F01F9">
            <w:pPr>
              <w:spacing w:after="0" w:line="240" w:lineRule="auto"/>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F4F39" w:rsidRDefault="008F4F39"/>
    <w:sectPr w:rsidR="008F4F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591B"/>
    <w:rsid w:val="003F01F9"/>
    <w:rsid w:val="008F4F39"/>
    <w:rsid w:val="00B32E0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6FC58C-E423-4942-BC5F-DC3197EA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01F9"/>
    <w:rPr>
      <w:color w:val="0563C1" w:themeColor="hyperlink"/>
      <w:u w:val="single"/>
    </w:rPr>
  </w:style>
  <w:style w:type="character" w:styleId="a4">
    <w:name w:val="Unresolved Mention"/>
    <w:basedOn w:val="a0"/>
    <w:uiPriority w:val="99"/>
    <w:semiHidden/>
    <w:unhideWhenUsed/>
    <w:rsid w:val="00245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1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67375.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www.iprbookshop.ru/68014.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57379.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419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7544</Words>
  <Characters>43007</Characters>
  <Application>Microsoft Office Word</Application>
  <DocSecurity>0</DocSecurity>
  <Lines>358</Lines>
  <Paragraphs>100</Paragraphs>
  <ScaleCrop>false</ScaleCrop>
  <Company>diakov.net</Company>
  <LinksUpToDate>false</LinksUpToDate>
  <CharactersWithSpaces>50451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2021-2022_ФГОС3++2021_Бак-ЗФО-РСО(21)_plx_Компьютерные технологии  в рекламе и связях с общественностью</dc:title>
  <dc:creator>FastReport.NET</dc:creator>
  <cp:lastModifiedBy>Mark Bernstorf</cp:lastModifiedBy>
  <cp:revision>4</cp:revision>
  <dcterms:created xsi:type="dcterms:W3CDTF">2021-10-16T16:53:00Z</dcterms:created>
  <dcterms:modified xsi:type="dcterms:W3CDTF">2022-11-12T16:52:00Z</dcterms:modified>
</cp:coreProperties>
</file>